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D5F50" w14:textId="0E7335C5" w:rsidR="008979FF" w:rsidRDefault="009C4416" w:rsidP="00E35312">
      <w:pPr>
        <w:jc w:val="center"/>
        <w:rPr>
          <w:sz w:val="32"/>
          <w:szCs w:val="32"/>
          <w:u w:val="single"/>
        </w:rPr>
      </w:pPr>
      <w:r>
        <w:rPr>
          <w:sz w:val="32"/>
          <w:szCs w:val="32"/>
          <w:u w:val="single"/>
        </w:rPr>
        <w:t>F</w:t>
      </w:r>
      <w:r w:rsidR="008979FF">
        <w:rPr>
          <w:sz w:val="32"/>
          <w:szCs w:val="32"/>
          <w:u w:val="single"/>
        </w:rPr>
        <w:t>riends and Family Data –</w:t>
      </w:r>
      <w:r w:rsidR="009E1293">
        <w:rPr>
          <w:sz w:val="32"/>
          <w:szCs w:val="32"/>
          <w:u w:val="single"/>
        </w:rPr>
        <w:t xml:space="preserve"> </w:t>
      </w:r>
      <w:r w:rsidR="004957D9">
        <w:rPr>
          <w:sz w:val="32"/>
          <w:szCs w:val="32"/>
          <w:u w:val="single"/>
        </w:rPr>
        <w:t>August</w:t>
      </w:r>
      <w:r w:rsidR="008979FF">
        <w:rPr>
          <w:sz w:val="32"/>
          <w:szCs w:val="32"/>
          <w:u w:val="single"/>
        </w:rPr>
        <w:t xml:space="preserve"> 202</w:t>
      </w:r>
      <w:r w:rsidR="003653A8">
        <w:rPr>
          <w:sz w:val="32"/>
          <w:szCs w:val="32"/>
          <w:u w:val="single"/>
        </w:rPr>
        <w:t>6</w:t>
      </w:r>
    </w:p>
    <w:p w14:paraId="20F94625" w14:textId="1C2B1176" w:rsidR="008979FF" w:rsidRDefault="004957D9" w:rsidP="00E35312">
      <w:pPr>
        <w:jc w:val="center"/>
        <w:rPr>
          <w:sz w:val="32"/>
          <w:szCs w:val="32"/>
          <w:u w:val="single"/>
        </w:rPr>
      </w:pPr>
      <w:r>
        <w:rPr>
          <w:noProof/>
        </w:rPr>
        <w:drawing>
          <wp:inline distT="0" distB="0" distL="0" distR="0" wp14:anchorId="3B49AFB6" wp14:editId="5B9DF51C">
            <wp:extent cx="5334000" cy="2190750"/>
            <wp:effectExtent l="0" t="0" r="0" b="0"/>
            <wp:docPr id="1849891909" name="Chart 1">
              <a:extLst xmlns:a="http://schemas.openxmlformats.org/drawingml/2006/main">
                <a:ext uri="{FF2B5EF4-FFF2-40B4-BE49-F238E27FC236}">
                  <a16:creationId xmlns:a16="http://schemas.microsoft.com/office/drawing/2014/main" id="{DF2BE0BA-138D-B4E1-BD0D-677535C89F17}"/>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tbl>
      <w:tblPr>
        <w:tblpPr w:leftFromText="180" w:rightFromText="180" w:vertAnchor="text" w:horzAnchor="page" w:tblpX="1777" w:tblpY="334"/>
        <w:tblW w:w="4074" w:type="dxa"/>
        <w:tblLook w:val="04A0" w:firstRow="1" w:lastRow="0" w:firstColumn="1" w:lastColumn="0" w:noHBand="0" w:noVBand="1"/>
      </w:tblPr>
      <w:tblGrid>
        <w:gridCol w:w="3054"/>
        <w:gridCol w:w="1020"/>
      </w:tblGrid>
      <w:tr w:rsidR="008979FF" w:rsidRPr="008979FF" w14:paraId="408B66ED" w14:textId="77777777" w:rsidTr="003653A8">
        <w:trPr>
          <w:trHeight w:val="300"/>
        </w:trPr>
        <w:tc>
          <w:tcPr>
            <w:tcW w:w="3054" w:type="dxa"/>
            <w:tcBorders>
              <w:top w:val="single" w:sz="4" w:space="0" w:color="auto"/>
              <w:left w:val="single" w:sz="4" w:space="0" w:color="auto"/>
              <w:bottom w:val="single" w:sz="4" w:space="0" w:color="auto"/>
              <w:right w:val="single" w:sz="4" w:space="0" w:color="auto"/>
            </w:tcBorders>
            <w:shd w:val="clear" w:color="000000" w:fill="00B0F0"/>
            <w:noWrap/>
            <w:vAlign w:val="bottom"/>
          </w:tcPr>
          <w:p w14:paraId="1F977B17" w14:textId="4F007766"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Total Text Responses</w:t>
            </w:r>
          </w:p>
        </w:tc>
        <w:tc>
          <w:tcPr>
            <w:tcW w:w="1020" w:type="dxa"/>
            <w:tcBorders>
              <w:top w:val="single" w:sz="4" w:space="0" w:color="auto"/>
              <w:left w:val="nil"/>
              <w:bottom w:val="single" w:sz="4" w:space="0" w:color="auto"/>
              <w:right w:val="single" w:sz="4" w:space="0" w:color="auto"/>
            </w:tcBorders>
            <w:shd w:val="clear" w:color="000000" w:fill="00B0F0"/>
            <w:noWrap/>
            <w:vAlign w:val="bottom"/>
          </w:tcPr>
          <w:p w14:paraId="1159E3F8" w14:textId="68C6D1FC" w:rsidR="008979FF" w:rsidRPr="008979FF" w:rsidRDefault="004957D9" w:rsidP="008979FF">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374</w:t>
            </w:r>
          </w:p>
        </w:tc>
      </w:tr>
      <w:tr w:rsidR="008979FF" w:rsidRPr="008979FF" w14:paraId="2756B422" w14:textId="77777777" w:rsidTr="003653A8">
        <w:trPr>
          <w:trHeight w:val="300"/>
        </w:trPr>
        <w:tc>
          <w:tcPr>
            <w:tcW w:w="3054" w:type="dxa"/>
            <w:tcBorders>
              <w:top w:val="nil"/>
              <w:left w:val="single" w:sz="4" w:space="0" w:color="auto"/>
              <w:bottom w:val="single" w:sz="4" w:space="0" w:color="auto"/>
              <w:right w:val="single" w:sz="4" w:space="0" w:color="auto"/>
            </w:tcBorders>
            <w:shd w:val="clear" w:color="000000" w:fill="00B0F0"/>
            <w:noWrap/>
            <w:vAlign w:val="bottom"/>
          </w:tcPr>
          <w:p w14:paraId="3EF87707" w14:textId="615AD9B0"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Total Paper Responses</w:t>
            </w:r>
          </w:p>
        </w:tc>
        <w:tc>
          <w:tcPr>
            <w:tcW w:w="1020" w:type="dxa"/>
            <w:tcBorders>
              <w:top w:val="nil"/>
              <w:left w:val="nil"/>
              <w:bottom w:val="single" w:sz="4" w:space="0" w:color="auto"/>
              <w:right w:val="single" w:sz="4" w:space="0" w:color="auto"/>
            </w:tcBorders>
            <w:shd w:val="clear" w:color="000000" w:fill="00B0F0"/>
            <w:noWrap/>
            <w:vAlign w:val="bottom"/>
          </w:tcPr>
          <w:p w14:paraId="5CFB14B8" w14:textId="2E72A6EF" w:rsidR="008979FF" w:rsidRPr="008979FF" w:rsidRDefault="004957D9" w:rsidP="008979FF">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0</w:t>
            </w:r>
          </w:p>
        </w:tc>
      </w:tr>
      <w:tr w:rsidR="008979FF" w:rsidRPr="008979FF" w14:paraId="40DAD058" w14:textId="77777777" w:rsidTr="003653A8">
        <w:trPr>
          <w:trHeight w:val="300"/>
        </w:trPr>
        <w:tc>
          <w:tcPr>
            <w:tcW w:w="3054" w:type="dxa"/>
            <w:tcBorders>
              <w:top w:val="nil"/>
              <w:left w:val="single" w:sz="4" w:space="0" w:color="auto"/>
              <w:bottom w:val="single" w:sz="4" w:space="0" w:color="auto"/>
              <w:right w:val="single" w:sz="4" w:space="0" w:color="auto"/>
            </w:tcBorders>
            <w:shd w:val="clear" w:color="000000" w:fill="00B0F0"/>
            <w:noWrap/>
            <w:vAlign w:val="bottom"/>
          </w:tcPr>
          <w:p w14:paraId="4449354C" w14:textId="59CAEF34"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proofErr w:type="spellStart"/>
            <w:r>
              <w:rPr>
                <w:rFonts w:ascii="Calibri" w:eastAsia="Times New Roman" w:hAnsi="Calibri" w:cs="Calibri"/>
                <w:b/>
                <w:bCs/>
                <w:color w:val="000000"/>
                <w:kern w:val="0"/>
                <w:lang w:eastAsia="en-GB"/>
                <w14:ligatures w14:val="none"/>
              </w:rPr>
              <w:t>Patchs</w:t>
            </w:r>
            <w:proofErr w:type="spellEnd"/>
            <w:r>
              <w:rPr>
                <w:rFonts w:ascii="Calibri" w:eastAsia="Times New Roman" w:hAnsi="Calibri" w:cs="Calibri"/>
                <w:b/>
                <w:bCs/>
                <w:color w:val="000000"/>
                <w:kern w:val="0"/>
                <w:lang w:eastAsia="en-GB"/>
                <w14:ligatures w14:val="none"/>
              </w:rPr>
              <w:t xml:space="preserve"> Responses</w:t>
            </w:r>
          </w:p>
        </w:tc>
        <w:tc>
          <w:tcPr>
            <w:tcW w:w="1020" w:type="dxa"/>
            <w:tcBorders>
              <w:top w:val="nil"/>
              <w:left w:val="nil"/>
              <w:bottom w:val="single" w:sz="4" w:space="0" w:color="auto"/>
              <w:right w:val="single" w:sz="4" w:space="0" w:color="auto"/>
            </w:tcBorders>
            <w:shd w:val="clear" w:color="000000" w:fill="00B0F0"/>
            <w:noWrap/>
            <w:vAlign w:val="bottom"/>
          </w:tcPr>
          <w:p w14:paraId="478E803F" w14:textId="44CB65DA" w:rsidR="008979FF" w:rsidRPr="008979FF" w:rsidRDefault="004957D9" w:rsidP="009E1293">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45</w:t>
            </w:r>
          </w:p>
        </w:tc>
      </w:tr>
      <w:tr w:rsidR="008979FF" w:rsidRPr="008979FF" w14:paraId="4F7E0071" w14:textId="77777777" w:rsidTr="003653A8">
        <w:trPr>
          <w:trHeight w:val="300"/>
        </w:trPr>
        <w:tc>
          <w:tcPr>
            <w:tcW w:w="3054" w:type="dxa"/>
            <w:tcBorders>
              <w:top w:val="nil"/>
              <w:left w:val="single" w:sz="4" w:space="0" w:color="auto"/>
              <w:bottom w:val="single" w:sz="4" w:space="0" w:color="auto"/>
              <w:right w:val="single" w:sz="4" w:space="0" w:color="auto"/>
            </w:tcBorders>
            <w:shd w:val="clear" w:color="000000" w:fill="00B0F0"/>
            <w:noWrap/>
            <w:vAlign w:val="bottom"/>
          </w:tcPr>
          <w:p w14:paraId="2577A98B" w14:textId="79A1B7F4"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Total Responses</w:t>
            </w:r>
          </w:p>
        </w:tc>
        <w:tc>
          <w:tcPr>
            <w:tcW w:w="1020" w:type="dxa"/>
            <w:tcBorders>
              <w:top w:val="nil"/>
              <w:left w:val="nil"/>
              <w:bottom w:val="single" w:sz="4" w:space="0" w:color="auto"/>
              <w:right w:val="single" w:sz="4" w:space="0" w:color="auto"/>
            </w:tcBorders>
            <w:shd w:val="clear" w:color="000000" w:fill="00B0F0"/>
            <w:noWrap/>
            <w:vAlign w:val="bottom"/>
          </w:tcPr>
          <w:p w14:paraId="7AB010B6" w14:textId="52201EF7" w:rsidR="008979FF" w:rsidRPr="008979FF" w:rsidRDefault="004957D9" w:rsidP="008979FF">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419</w:t>
            </w:r>
          </w:p>
        </w:tc>
      </w:tr>
      <w:tr w:rsidR="008979FF" w:rsidRPr="008979FF" w14:paraId="4DE4A9E2" w14:textId="77777777" w:rsidTr="003653A8">
        <w:trPr>
          <w:trHeight w:val="300"/>
        </w:trPr>
        <w:tc>
          <w:tcPr>
            <w:tcW w:w="3054" w:type="dxa"/>
            <w:tcBorders>
              <w:top w:val="nil"/>
              <w:left w:val="nil"/>
              <w:bottom w:val="nil"/>
              <w:right w:val="nil"/>
            </w:tcBorders>
            <w:shd w:val="clear" w:color="000000" w:fill="00B0F0"/>
            <w:noWrap/>
            <w:vAlign w:val="bottom"/>
          </w:tcPr>
          <w:p w14:paraId="2FE3BF4D" w14:textId="4009B1C1" w:rsidR="008979FF" w:rsidRPr="003653A8" w:rsidRDefault="008979FF" w:rsidP="008979FF">
            <w:pPr>
              <w:spacing w:after="0" w:line="240" w:lineRule="auto"/>
              <w:rPr>
                <w:rFonts w:ascii="Calibri" w:eastAsia="Times New Roman" w:hAnsi="Calibri" w:cs="Calibri"/>
                <w:b/>
                <w:bCs/>
                <w:color w:val="000000"/>
                <w:kern w:val="0"/>
                <w:lang w:eastAsia="en-GB"/>
                <w14:ligatures w14:val="none"/>
              </w:rPr>
            </w:pPr>
          </w:p>
        </w:tc>
        <w:tc>
          <w:tcPr>
            <w:tcW w:w="1020" w:type="dxa"/>
            <w:tcBorders>
              <w:top w:val="nil"/>
              <w:left w:val="nil"/>
              <w:bottom w:val="nil"/>
              <w:right w:val="nil"/>
            </w:tcBorders>
            <w:shd w:val="clear" w:color="000000" w:fill="00B0F0"/>
            <w:noWrap/>
            <w:vAlign w:val="bottom"/>
          </w:tcPr>
          <w:p w14:paraId="4F2EB50E" w14:textId="0B9A7867" w:rsidR="008979FF" w:rsidRPr="003653A8" w:rsidRDefault="008979FF" w:rsidP="003653A8">
            <w:pPr>
              <w:spacing w:after="0" w:line="240" w:lineRule="auto"/>
              <w:jc w:val="right"/>
              <w:rPr>
                <w:rFonts w:ascii="Calibri" w:eastAsia="Times New Roman" w:hAnsi="Calibri" w:cs="Calibri"/>
                <w:b/>
                <w:bCs/>
                <w:color w:val="000000"/>
                <w:kern w:val="0"/>
                <w:lang w:eastAsia="en-GB"/>
                <w14:ligatures w14:val="none"/>
              </w:rPr>
            </w:pPr>
          </w:p>
        </w:tc>
      </w:tr>
      <w:tr w:rsidR="008979FF" w:rsidRPr="008979FF" w14:paraId="369AEC0F" w14:textId="77777777" w:rsidTr="003653A8">
        <w:trPr>
          <w:trHeight w:val="300"/>
        </w:trPr>
        <w:tc>
          <w:tcPr>
            <w:tcW w:w="3054" w:type="dxa"/>
            <w:tcBorders>
              <w:top w:val="single" w:sz="4" w:space="0" w:color="auto"/>
              <w:left w:val="single" w:sz="4" w:space="0" w:color="auto"/>
              <w:bottom w:val="single" w:sz="4" w:space="0" w:color="auto"/>
              <w:right w:val="single" w:sz="4" w:space="0" w:color="auto"/>
            </w:tcBorders>
            <w:shd w:val="clear" w:color="000000" w:fill="00B0F0"/>
            <w:noWrap/>
            <w:vAlign w:val="bottom"/>
          </w:tcPr>
          <w:p w14:paraId="58562E19" w14:textId="01441C46"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Very Good</w:t>
            </w:r>
          </w:p>
        </w:tc>
        <w:tc>
          <w:tcPr>
            <w:tcW w:w="1020" w:type="dxa"/>
            <w:tcBorders>
              <w:top w:val="single" w:sz="4" w:space="0" w:color="auto"/>
              <w:left w:val="nil"/>
              <w:bottom w:val="single" w:sz="4" w:space="0" w:color="auto"/>
              <w:right w:val="single" w:sz="4" w:space="0" w:color="auto"/>
            </w:tcBorders>
            <w:shd w:val="clear" w:color="000000" w:fill="00B0F0"/>
            <w:noWrap/>
            <w:vAlign w:val="bottom"/>
          </w:tcPr>
          <w:p w14:paraId="7D335D9B" w14:textId="004CD7A2" w:rsidR="008979FF" w:rsidRPr="008979FF" w:rsidRDefault="004957D9" w:rsidP="008979FF">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351</w:t>
            </w:r>
          </w:p>
        </w:tc>
      </w:tr>
      <w:tr w:rsidR="008979FF" w:rsidRPr="008979FF" w14:paraId="5F2A699F" w14:textId="77777777" w:rsidTr="003653A8">
        <w:trPr>
          <w:trHeight w:val="300"/>
        </w:trPr>
        <w:tc>
          <w:tcPr>
            <w:tcW w:w="3054" w:type="dxa"/>
            <w:tcBorders>
              <w:top w:val="nil"/>
              <w:left w:val="single" w:sz="4" w:space="0" w:color="auto"/>
              <w:bottom w:val="single" w:sz="4" w:space="0" w:color="auto"/>
              <w:right w:val="single" w:sz="4" w:space="0" w:color="auto"/>
            </w:tcBorders>
            <w:shd w:val="clear" w:color="000000" w:fill="00B0F0"/>
            <w:noWrap/>
            <w:vAlign w:val="bottom"/>
          </w:tcPr>
          <w:p w14:paraId="705ED2E3" w14:textId="2FD03197"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Good</w:t>
            </w:r>
          </w:p>
        </w:tc>
        <w:tc>
          <w:tcPr>
            <w:tcW w:w="1020" w:type="dxa"/>
            <w:tcBorders>
              <w:top w:val="nil"/>
              <w:left w:val="nil"/>
              <w:bottom w:val="single" w:sz="4" w:space="0" w:color="auto"/>
              <w:right w:val="single" w:sz="4" w:space="0" w:color="auto"/>
            </w:tcBorders>
            <w:shd w:val="clear" w:color="000000" w:fill="00B0F0"/>
            <w:noWrap/>
            <w:vAlign w:val="bottom"/>
          </w:tcPr>
          <w:p w14:paraId="00CD4DB3" w14:textId="53A0159A" w:rsidR="008979FF" w:rsidRPr="008979FF" w:rsidRDefault="004957D9" w:rsidP="008979FF">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49</w:t>
            </w:r>
          </w:p>
        </w:tc>
      </w:tr>
      <w:tr w:rsidR="008979FF" w:rsidRPr="008979FF" w14:paraId="479DD246" w14:textId="77777777" w:rsidTr="003653A8">
        <w:trPr>
          <w:trHeight w:val="330"/>
        </w:trPr>
        <w:tc>
          <w:tcPr>
            <w:tcW w:w="3054" w:type="dxa"/>
            <w:tcBorders>
              <w:top w:val="nil"/>
              <w:left w:val="single" w:sz="4" w:space="0" w:color="auto"/>
              <w:bottom w:val="single" w:sz="4" w:space="0" w:color="auto"/>
              <w:right w:val="single" w:sz="4" w:space="0" w:color="auto"/>
            </w:tcBorders>
            <w:shd w:val="clear" w:color="000000" w:fill="00B0F0"/>
            <w:noWrap/>
            <w:vAlign w:val="bottom"/>
          </w:tcPr>
          <w:p w14:paraId="7922EF4C" w14:textId="4597B18E"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 xml:space="preserve">Neither Good </w:t>
            </w:r>
            <w:proofErr w:type="gramStart"/>
            <w:r>
              <w:rPr>
                <w:rFonts w:ascii="Calibri" w:eastAsia="Times New Roman" w:hAnsi="Calibri" w:cs="Calibri"/>
                <w:b/>
                <w:bCs/>
                <w:color w:val="000000"/>
                <w:kern w:val="0"/>
                <w:lang w:eastAsia="en-GB"/>
                <w14:ligatures w14:val="none"/>
              </w:rPr>
              <w:t>Nor</w:t>
            </w:r>
            <w:proofErr w:type="gramEnd"/>
            <w:r>
              <w:rPr>
                <w:rFonts w:ascii="Calibri" w:eastAsia="Times New Roman" w:hAnsi="Calibri" w:cs="Calibri"/>
                <w:b/>
                <w:bCs/>
                <w:color w:val="000000"/>
                <w:kern w:val="0"/>
                <w:lang w:eastAsia="en-GB"/>
                <w14:ligatures w14:val="none"/>
              </w:rPr>
              <w:t xml:space="preserve"> Poor</w:t>
            </w:r>
          </w:p>
        </w:tc>
        <w:tc>
          <w:tcPr>
            <w:tcW w:w="1020" w:type="dxa"/>
            <w:tcBorders>
              <w:top w:val="nil"/>
              <w:left w:val="nil"/>
              <w:bottom w:val="single" w:sz="4" w:space="0" w:color="auto"/>
              <w:right w:val="single" w:sz="4" w:space="0" w:color="auto"/>
            </w:tcBorders>
            <w:shd w:val="clear" w:color="000000" w:fill="00B0F0"/>
            <w:noWrap/>
            <w:vAlign w:val="bottom"/>
          </w:tcPr>
          <w:p w14:paraId="4C43298D" w14:textId="537A19F2" w:rsidR="008979FF" w:rsidRPr="008979FF" w:rsidRDefault="004957D9" w:rsidP="008979FF">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10</w:t>
            </w:r>
          </w:p>
        </w:tc>
      </w:tr>
      <w:tr w:rsidR="008979FF" w:rsidRPr="008979FF" w14:paraId="21A5769B" w14:textId="77777777" w:rsidTr="003653A8">
        <w:trPr>
          <w:trHeight w:val="300"/>
        </w:trPr>
        <w:tc>
          <w:tcPr>
            <w:tcW w:w="3054" w:type="dxa"/>
            <w:tcBorders>
              <w:top w:val="nil"/>
              <w:left w:val="single" w:sz="4" w:space="0" w:color="auto"/>
              <w:bottom w:val="single" w:sz="4" w:space="0" w:color="auto"/>
              <w:right w:val="single" w:sz="4" w:space="0" w:color="auto"/>
            </w:tcBorders>
            <w:shd w:val="clear" w:color="000000" w:fill="00B0F0"/>
            <w:noWrap/>
            <w:vAlign w:val="bottom"/>
          </w:tcPr>
          <w:p w14:paraId="0C98AF49" w14:textId="5B533EC5"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Poor</w:t>
            </w:r>
          </w:p>
        </w:tc>
        <w:tc>
          <w:tcPr>
            <w:tcW w:w="1020" w:type="dxa"/>
            <w:tcBorders>
              <w:top w:val="nil"/>
              <w:left w:val="nil"/>
              <w:bottom w:val="single" w:sz="4" w:space="0" w:color="auto"/>
              <w:right w:val="single" w:sz="4" w:space="0" w:color="auto"/>
            </w:tcBorders>
            <w:shd w:val="clear" w:color="000000" w:fill="00B0F0"/>
            <w:noWrap/>
            <w:vAlign w:val="bottom"/>
          </w:tcPr>
          <w:p w14:paraId="58892D8E" w14:textId="0E422BDD" w:rsidR="008979FF" w:rsidRPr="008979FF" w:rsidRDefault="004957D9" w:rsidP="008979FF">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6</w:t>
            </w:r>
          </w:p>
        </w:tc>
      </w:tr>
      <w:tr w:rsidR="008979FF" w:rsidRPr="008979FF" w14:paraId="21B0CD64" w14:textId="77777777" w:rsidTr="003653A8">
        <w:trPr>
          <w:trHeight w:val="300"/>
        </w:trPr>
        <w:tc>
          <w:tcPr>
            <w:tcW w:w="3054" w:type="dxa"/>
            <w:tcBorders>
              <w:top w:val="nil"/>
              <w:left w:val="single" w:sz="4" w:space="0" w:color="auto"/>
              <w:bottom w:val="single" w:sz="4" w:space="0" w:color="auto"/>
              <w:right w:val="single" w:sz="4" w:space="0" w:color="auto"/>
            </w:tcBorders>
            <w:shd w:val="clear" w:color="000000" w:fill="00B0F0"/>
            <w:noWrap/>
            <w:vAlign w:val="bottom"/>
          </w:tcPr>
          <w:p w14:paraId="63C3DFDD" w14:textId="136E4AB1"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Very Poor</w:t>
            </w:r>
          </w:p>
        </w:tc>
        <w:tc>
          <w:tcPr>
            <w:tcW w:w="1020" w:type="dxa"/>
            <w:tcBorders>
              <w:top w:val="nil"/>
              <w:left w:val="nil"/>
              <w:bottom w:val="single" w:sz="4" w:space="0" w:color="auto"/>
              <w:right w:val="single" w:sz="4" w:space="0" w:color="auto"/>
            </w:tcBorders>
            <w:shd w:val="clear" w:color="000000" w:fill="00B0F0"/>
            <w:noWrap/>
            <w:vAlign w:val="bottom"/>
          </w:tcPr>
          <w:p w14:paraId="6C700D08" w14:textId="1B9973B0" w:rsidR="008979FF" w:rsidRPr="008979FF" w:rsidRDefault="004957D9" w:rsidP="008979FF">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1</w:t>
            </w:r>
          </w:p>
        </w:tc>
      </w:tr>
      <w:tr w:rsidR="008979FF" w:rsidRPr="008979FF" w14:paraId="4839AEE7" w14:textId="77777777" w:rsidTr="003653A8">
        <w:trPr>
          <w:trHeight w:val="70"/>
        </w:trPr>
        <w:tc>
          <w:tcPr>
            <w:tcW w:w="3054" w:type="dxa"/>
            <w:tcBorders>
              <w:top w:val="nil"/>
              <w:left w:val="single" w:sz="4" w:space="0" w:color="auto"/>
              <w:bottom w:val="single" w:sz="4" w:space="0" w:color="auto"/>
              <w:right w:val="single" w:sz="4" w:space="0" w:color="auto"/>
            </w:tcBorders>
            <w:shd w:val="clear" w:color="000000" w:fill="00B0F0"/>
            <w:noWrap/>
            <w:vAlign w:val="bottom"/>
          </w:tcPr>
          <w:p w14:paraId="16C434F2" w14:textId="12B43D5E" w:rsidR="008979FF" w:rsidRPr="008979FF" w:rsidRDefault="002B71BA" w:rsidP="008979FF">
            <w:pPr>
              <w:spacing w:after="0" w:line="240" w:lineRule="auto"/>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Don’t Know</w:t>
            </w:r>
          </w:p>
        </w:tc>
        <w:tc>
          <w:tcPr>
            <w:tcW w:w="1020" w:type="dxa"/>
            <w:tcBorders>
              <w:top w:val="nil"/>
              <w:left w:val="nil"/>
              <w:bottom w:val="single" w:sz="4" w:space="0" w:color="auto"/>
              <w:right w:val="single" w:sz="4" w:space="0" w:color="auto"/>
            </w:tcBorders>
            <w:shd w:val="clear" w:color="000000" w:fill="00B0F0"/>
            <w:noWrap/>
            <w:vAlign w:val="bottom"/>
          </w:tcPr>
          <w:p w14:paraId="002FE390" w14:textId="68F7D577" w:rsidR="008979FF" w:rsidRPr="008979FF" w:rsidRDefault="004957D9" w:rsidP="008979FF">
            <w:pPr>
              <w:spacing w:after="0" w:line="240" w:lineRule="auto"/>
              <w:jc w:val="right"/>
              <w:rPr>
                <w:rFonts w:ascii="Calibri" w:eastAsia="Times New Roman" w:hAnsi="Calibri" w:cs="Calibri"/>
                <w:b/>
                <w:bCs/>
                <w:color w:val="000000"/>
                <w:kern w:val="0"/>
                <w:lang w:eastAsia="en-GB"/>
                <w14:ligatures w14:val="none"/>
              </w:rPr>
            </w:pPr>
            <w:r>
              <w:rPr>
                <w:rFonts w:ascii="Calibri" w:eastAsia="Times New Roman" w:hAnsi="Calibri" w:cs="Calibri"/>
                <w:b/>
                <w:bCs/>
                <w:color w:val="000000"/>
                <w:kern w:val="0"/>
                <w:lang w:eastAsia="en-GB"/>
                <w14:ligatures w14:val="none"/>
              </w:rPr>
              <w:t>2</w:t>
            </w:r>
          </w:p>
        </w:tc>
      </w:tr>
    </w:tbl>
    <w:p w14:paraId="348796C9" w14:textId="55CC1A1B" w:rsidR="00115FF6" w:rsidRPr="00CD4A31" w:rsidRDefault="003653A8" w:rsidP="003653A8">
      <w:pPr>
        <w:rPr>
          <w:b/>
          <w:bCs/>
          <w:sz w:val="24"/>
          <w:szCs w:val="24"/>
          <w:u w:val="single"/>
        </w:rPr>
      </w:pPr>
      <w:r w:rsidRPr="00E35312">
        <w:rPr>
          <w:noProof/>
          <w:sz w:val="32"/>
          <w:szCs w:val="32"/>
          <w:u w:val="single"/>
        </w:rPr>
        <mc:AlternateContent>
          <mc:Choice Requires="wps">
            <w:drawing>
              <wp:anchor distT="45720" distB="45720" distL="114300" distR="114300" simplePos="0" relativeHeight="251659264" behindDoc="0" locked="0" layoutInCell="1" allowOverlap="1" wp14:anchorId="73FCB1E1" wp14:editId="4448545F">
                <wp:simplePos x="0" y="0"/>
                <wp:positionH relativeFrom="column">
                  <wp:posOffset>3143250</wp:posOffset>
                </wp:positionH>
                <wp:positionV relativeFrom="paragraph">
                  <wp:posOffset>229235</wp:posOffset>
                </wp:positionV>
                <wp:extent cx="2371725" cy="2333625"/>
                <wp:effectExtent l="0" t="0" r="28575" b="28575"/>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371725" cy="2333625"/>
                        </a:xfrm>
                        <a:prstGeom prst="rect">
                          <a:avLst/>
                        </a:prstGeom>
                        <a:solidFill>
                          <a:srgbClr val="FFFFFF"/>
                        </a:solidFill>
                        <a:ln w="9525">
                          <a:solidFill>
                            <a:srgbClr val="000000"/>
                          </a:solidFill>
                          <a:miter lim="800000"/>
                          <a:headEnd/>
                          <a:tailEnd/>
                        </a:ln>
                      </wps:spPr>
                      <wps:txbx>
                        <w:txbxContent>
                          <w:p w14:paraId="25CB416B" w14:textId="79E9D4C0" w:rsidR="00E35312" w:rsidRPr="008979FF" w:rsidRDefault="00E35312">
                            <w:pPr>
                              <w:rPr>
                                <w:b/>
                                <w:bCs/>
                              </w:rPr>
                            </w:pPr>
                            <w:r w:rsidRPr="008979FF">
                              <w:rPr>
                                <w:b/>
                                <w:bCs/>
                              </w:rPr>
                              <w:t>Summary of Patient Comments</w:t>
                            </w:r>
                          </w:p>
                          <w:p w14:paraId="0F4A907A" w14:textId="2BC2F7AD" w:rsidR="002B71BA" w:rsidRDefault="004957D9" w:rsidP="002B71BA">
                            <w:pPr>
                              <w:pStyle w:val="ListParagraph"/>
                              <w:numPr>
                                <w:ilvl w:val="0"/>
                                <w:numId w:val="1"/>
                              </w:numPr>
                              <w:rPr>
                                <w:b/>
                                <w:bCs/>
                              </w:rPr>
                            </w:pPr>
                            <w:r>
                              <w:rPr>
                                <w:b/>
                                <w:bCs/>
                              </w:rPr>
                              <w:t>Friendly reception staff</w:t>
                            </w:r>
                            <w:r w:rsidR="005357D6">
                              <w:rPr>
                                <w:b/>
                                <w:bCs/>
                              </w:rPr>
                              <w:t>.</w:t>
                            </w:r>
                          </w:p>
                          <w:p w14:paraId="05C2FE13" w14:textId="77777777" w:rsidR="008275F0" w:rsidRPr="002B71BA" w:rsidRDefault="008275F0" w:rsidP="008275F0">
                            <w:pPr>
                              <w:pStyle w:val="ListParagraph"/>
                              <w:rPr>
                                <w:b/>
                                <w:bCs/>
                              </w:rPr>
                            </w:pPr>
                          </w:p>
                          <w:p w14:paraId="032EF4EC" w14:textId="5976FC18" w:rsidR="00186038" w:rsidRDefault="004957D9" w:rsidP="00186038">
                            <w:pPr>
                              <w:pStyle w:val="ListParagraph"/>
                              <w:numPr>
                                <w:ilvl w:val="0"/>
                                <w:numId w:val="1"/>
                              </w:numPr>
                              <w:rPr>
                                <w:b/>
                                <w:bCs/>
                              </w:rPr>
                            </w:pPr>
                            <w:r>
                              <w:rPr>
                                <w:b/>
                                <w:bCs/>
                              </w:rPr>
                              <w:t>Professional and thorough clinical staff</w:t>
                            </w:r>
                            <w:r w:rsidR="002121B5">
                              <w:rPr>
                                <w:b/>
                                <w:bCs/>
                              </w:rPr>
                              <w:t>.</w:t>
                            </w:r>
                          </w:p>
                          <w:p w14:paraId="6722068C" w14:textId="77777777" w:rsidR="002B71BA" w:rsidRPr="008979FF" w:rsidRDefault="002B71BA" w:rsidP="002B71BA">
                            <w:pPr>
                              <w:pStyle w:val="ListParagraph"/>
                              <w:rPr>
                                <w:b/>
                                <w:bCs/>
                              </w:rPr>
                            </w:pPr>
                          </w:p>
                          <w:p w14:paraId="04F2D966" w14:textId="0E6F14DB" w:rsidR="002B71BA" w:rsidRDefault="004957D9" w:rsidP="002B71BA">
                            <w:pPr>
                              <w:pStyle w:val="ListParagraph"/>
                              <w:numPr>
                                <w:ilvl w:val="0"/>
                                <w:numId w:val="1"/>
                              </w:numPr>
                              <w:rPr>
                                <w:b/>
                                <w:bCs/>
                              </w:rPr>
                            </w:pPr>
                            <w:r>
                              <w:rPr>
                                <w:b/>
                                <w:bCs/>
                              </w:rPr>
                              <w:t>Easy check in and nice environment</w:t>
                            </w:r>
                            <w:r w:rsidR="002B71BA">
                              <w:rPr>
                                <w:b/>
                                <w:bCs/>
                              </w:rPr>
                              <w:t>.</w:t>
                            </w:r>
                          </w:p>
                          <w:p w14:paraId="684E81B0" w14:textId="77777777" w:rsidR="002B71BA" w:rsidRPr="008979FF" w:rsidRDefault="002B71BA" w:rsidP="002B71BA">
                            <w:pPr>
                              <w:pStyle w:val="ListParagraph"/>
                              <w:rPr>
                                <w:b/>
                                <w:bCs/>
                              </w:rPr>
                            </w:pPr>
                          </w:p>
                          <w:p w14:paraId="3608F794" w14:textId="4B29ECA0" w:rsidR="00186038" w:rsidRPr="008979FF" w:rsidRDefault="00E22412" w:rsidP="003653A8">
                            <w:pPr>
                              <w:pStyle w:val="ListParagraph"/>
                              <w:numPr>
                                <w:ilvl w:val="0"/>
                                <w:numId w:val="1"/>
                              </w:numPr>
                              <w:rPr>
                                <w:b/>
                                <w:bCs/>
                              </w:rPr>
                            </w:pPr>
                            <w:r>
                              <w:rPr>
                                <w:b/>
                                <w:bCs/>
                              </w:rPr>
                              <w:t>Outstanding GP Practice</w:t>
                            </w:r>
                            <w:r w:rsidR="002B71BA">
                              <w:rPr>
                                <w:b/>
                                <w:bCs/>
                              </w:rPr>
                              <w:t>.</w:t>
                            </w:r>
                          </w:p>
                          <w:p w14:paraId="35DA86B3" w14:textId="77777777" w:rsidR="00186038" w:rsidRPr="00186038" w:rsidRDefault="00186038" w:rsidP="00186038">
                            <w:pPr>
                              <w:pStyle w:val="ListParagraph"/>
                              <w:rPr>
                                <w:b/>
                                <w:bCs/>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3FCB1E1" id="_x0000_t202" coordsize="21600,21600" o:spt="202" path="m,l,21600r21600,l21600,xe">
                <v:stroke joinstyle="miter"/>
                <v:path gradientshapeok="t" o:connecttype="rect"/>
              </v:shapetype>
              <v:shape id="Text Box 2" o:spid="_x0000_s1026" type="#_x0000_t202" style="position:absolute;margin-left:247.5pt;margin-top:18.05pt;width:186.75pt;height:183.75pt;z-index:25165926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">
                <v:textbox>
                  <w:txbxContent>
                    <w:p w14:paraId="25CB416B" w14:textId="79E9D4C0" w:rsidR="00E35312" w:rsidRPr="008979FF" w:rsidRDefault="00E35312">
                      <w:pPr>
                        <w:rPr>
                          <w:b/>
                          <w:bCs/>
                        </w:rPr>
                      </w:pPr>
                      <w:r w:rsidRPr="008979FF">
                        <w:rPr>
                          <w:b/>
                          <w:bCs/>
                        </w:rPr>
                        <w:t>Summary of Patient Comments</w:t>
                      </w:r>
                    </w:p>
                    <w:p w14:paraId="0F4A907A" w14:textId="2BC2F7AD" w:rsidR="002B71BA" w:rsidRDefault="004957D9" w:rsidP="002B71BA">
                      <w:pPr>
                        <w:pStyle w:val="ListParagraph"/>
                        <w:numPr>
                          <w:ilvl w:val="0"/>
                          <w:numId w:val="1"/>
                        </w:numPr>
                        <w:rPr>
                          <w:b/>
                          <w:bCs/>
                        </w:rPr>
                      </w:pPr>
                      <w:r>
                        <w:rPr>
                          <w:b/>
                          <w:bCs/>
                        </w:rPr>
                        <w:t>Friendly reception staff</w:t>
                      </w:r>
                      <w:r w:rsidR="005357D6">
                        <w:rPr>
                          <w:b/>
                          <w:bCs/>
                        </w:rPr>
                        <w:t>.</w:t>
                      </w:r>
                    </w:p>
                    <w:p w14:paraId="05C2FE13" w14:textId="77777777" w:rsidR="008275F0" w:rsidRPr="002B71BA" w:rsidRDefault="008275F0" w:rsidP="008275F0">
                      <w:pPr>
                        <w:pStyle w:val="ListParagraph"/>
                        <w:rPr>
                          <w:b/>
                          <w:bCs/>
                        </w:rPr>
                      </w:pPr>
                    </w:p>
                    <w:p w14:paraId="032EF4EC" w14:textId="5976FC18" w:rsidR="00186038" w:rsidRDefault="004957D9" w:rsidP="00186038">
                      <w:pPr>
                        <w:pStyle w:val="ListParagraph"/>
                        <w:numPr>
                          <w:ilvl w:val="0"/>
                          <w:numId w:val="1"/>
                        </w:numPr>
                        <w:rPr>
                          <w:b/>
                          <w:bCs/>
                        </w:rPr>
                      </w:pPr>
                      <w:r>
                        <w:rPr>
                          <w:b/>
                          <w:bCs/>
                        </w:rPr>
                        <w:t>Professional and thorough clinical staff</w:t>
                      </w:r>
                      <w:r w:rsidR="002121B5">
                        <w:rPr>
                          <w:b/>
                          <w:bCs/>
                        </w:rPr>
                        <w:t>.</w:t>
                      </w:r>
                    </w:p>
                    <w:p w14:paraId="6722068C" w14:textId="77777777" w:rsidR="002B71BA" w:rsidRPr="008979FF" w:rsidRDefault="002B71BA" w:rsidP="002B71BA">
                      <w:pPr>
                        <w:pStyle w:val="ListParagraph"/>
                        <w:rPr>
                          <w:b/>
                          <w:bCs/>
                        </w:rPr>
                      </w:pPr>
                    </w:p>
                    <w:p w14:paraId="04F2D966" w14:textId="0E6F14DB" w:rsidR="002B71BA" w:rsidRDefault="004957D9" w:rsidP="002B71BA">
                      <w:pPr>
                        <w:pStyle w:val="ListParagraph"/>
                        <w:numPr>
                          <w:ilvl w:val="0"/>
                          <w:numId w:val="1"/>
                        </w:numPr>
                        <w:rPr>
                          <w:b/>
                          <w:bCs/>
                        </w:rPr>
                      </w:pPr>
                      <w:r>
                        <w:rPr>
                          <w:b/>
                          <w:bCs/>
                        </w:rPr>
                        <w:t>Easy check in and nice environment</w:t>
                      </w:r>
                      <w:r w:rsidR="002B71BA">
                        <w:rPr>
                          <w:b/>
                          <w:bCs/>
                        </w:rPr>
                        <w:t>.</w:t>
                      </w:r>
                    </w:p>
                    <w:p w14:paraId="684E81B0" w14:textId="77777777" w:rsidR="002B71BA" w:rsidRPr="008979FF" w:rsidRDefault="002B71BA" w:rsidP="002B71BA">
                      <w:pPr>
                        <w:pStyle w:val="ListParagraph"/>
                        <w:rPr>
                          <w:b/>
                          <w:bCs/>
                        </w:rPr>
                      </w:pPr>
                    </w:p>
                    <w:p w14:paraId="3608F794" w14:textId="4B29ECA0" w:rsidR="00186038" w:rsidRPr="008979FF" w:rsidRDefault="00E22412" w:rsidP="003653A8">
                      <w:pPr>
                        <w:pStyle w:val="ListParagraph"/>
                        <w:numPr>
                          <w:ilvl w:val="0"/>
                          <w:numId w:val="1"/>
                        </w:numPr>
                        <w:rPr>
                          <w:b/>
                          <w:bCs/>
                        </w:rPr>
                      </w:pPr>
                      <w:r>
                        <w:rPr>
                          <w:b/>
                          <w:bCs/>
                        </w:rPr>
                        <w:t>Outstanding GP Practice</w:t>
                      </w:r>
                      <w:r w:rsidR="002B71BA">
                        <w:rPr>
                          <w:b/>
                          <w:bCs/>
                        </w:rPr>
                        <w:t>.</w:t>
                      </w:r>
                    </w:p>
                    <w:p w14:paraId="35DA86B3" w14:textId="77777777" w:rsidR="00186038" w:rsidRPr="00186038" w:rsidRDefault="00186038" w:rsidP="00186038">
                      <w:pPr>
                        <w:pStyle w:val="ListParagraph"/>
                        <w:rPr>
                          <w:b/>
                          <w:bCs/>
                        </w:rPr>
                      </w:pPr>
                    </w:p>
                  </w:txbxContent>
                </v:textbox>
                <w10:wrap type="square"/>
              </v:shape>
            </w:pict>
          </mc:Fallback>
        </mc:AlternateContent>
      </w:r>
    </w:p>
    <w:p w14:paraId="0C0E86B3" w14:textId="77777777" w:rsidR="002121B5" w:rsidRDefault="002121B5" w:rsidP="00E35312">
      <w:pPr>
        <w:rPr>
          <w:b/>
          <w:bCs/>
          <w:sz w:val="24"/>
          <w:szCs w:val="24"/>
        </w:rPr>
      </w:pPr>
    </w:p>
    <w:p w14:paraId="687FA72B" w14:textId="1656C6F6" w:rsidR="002A124D" w:rsidRPr="003653A8" w:rsidRDefault="003653A8" w:rsidP="00E35312">
      <w:pPr>
        <w:rPr>
          <w:b/>
          <w:bCs/>
          <w:sz w:val="24"/>
          <w:szCs w:val="24"/>
        </w:rPr>
      </w:pPr>
      <w:r w:rsidRPr="003653A8">
        <w:rPr>
          <w:b/>
          <w:bCs/>
          <w:sz w:val="24"/>
          <w:szCs w:val="24"/>
        </w:rPr>
        <w:t>Examples of Comments</w:t>
      </w:r>
    </w:p>
    <w:p w14:paraId="0780D22E" w14:textId="63E9F44A" w:rsidR="00CD4A31" w:rsidRPr="002B71BA" w:rsidRDefault="003653A8" w:rsidP="00E35312">
      <w:pPr>
        <w:rPr>
          <w:i/>
          <w:iCs/>
        </w:rPr>
      </w:pPr>
      <w:r w:rsidRPr="002B71BA">
        <w:rPr>
          <w:i/>
          <w:iCs/>
        </w:rPr>
        <w:t>‘</w:t>
      </w:r>
      <w:r w:rsidR="004957D9">
        <w:rPr>
          <w:i/>
          <w:iCs/>
        </w:rPr>
        <w:t>I was seen on time. Everything was explained very clearly to me, and paperwork was given to me. It was nice to be treated as a person, not a number.</w:t>
      </w:r>
      <w:r w:rsidR="00CD4A31" w:rsidRPr="002B71BA">
        <w:rPr>
          <w:i/>
          <w:iCs/>
        </w:rPr>
        <w:t>’</w:t>
      </w:r>
    </w:p>
    <w:p w14:paraId="03E2619B" w14:textId="55C929E5" w:rsidR="00CD4A31" w:rsidRPr="002B71BA" w:rsidRDefault="0042646D" w:rsidP="00E35312">
      <w:pPr>
        <w:rPr>
          <w:i/>
          <w:iCs/>
        </w:rPr>
      </w:pPr>
      <w:r>
        <w:rPr>
          <w:i/>
          <w:iCs/>
        </w:rPr>
        <w:t>‘</w:t>
      </w:r>
      <w:r w:rsidR="004957D9">
        <w:rPr>
          <w:i/>
          <w:iCs/>
        </w:rPr>
        <w:t>I think our doctors and the staff are very helpful and if they can fit you in for an appointment, they will and everyone is very nice. Thank you.</w:t>
      </w:r>
      <w:r w:rsidR="00CD4A31" w:rsidRPr="002B71BA">
        <w:rPr>
          <w:i/>
          <w:iCs/>
        </w:rPr>
        <w:t>’</w:t>
      </w:r>
    </w:p>
    <w:p w14:paraId="5F466721" w14:textId="254FE098" w:rsidR="00CD4A31" w:rsidRPr="002B71BA" w:rsidRDefault="00CD4A31" w:rsidP="00E35312">
      <w:pPr>
        <w:rPr>
          <w:i/>
          <w:iCs/>
        </w:rPr>
      </w:pPr>
      <w:r w:rsidRPr="002B71BA">
        <w:rPr>
          <w:i/>
          <w:iCs/>
        </w:rPr>
        <w:t>‘</w:t>
      </w:r>
      <w:r w:rsidR="004957D9">
        <w:rPr>
          <w:i/>
          <w:iCs/>
        </w:rPr>
        <w:t>Easy system to register presence. Reasonable waiting period, attentive GP who didn’t make me feel rushed.</w:t>
      </w:r>
      <w:r w:rsidRPr="002B71BA">
        <w:rPr>
          <w:i/>
          <w:iCs/>
        </w:rPr>
        <w:t>’</w:t>
      </w:r>
    </w:p>
    <w:p w14:paraId="41693717" w14:textId="7466F6DA" w:rsidR="00CD4A31" w:rsidRPr="002B71BA" w:rsidRDefault="003653A8" w:rsidP="00E35312">
      <w:pPr>
        <w:rPr>
          <w:i/>
          <w:iCs/>
        </w:rPr>
      </w:pPr>
      <w:bookmarkStart w:id="0" w:name="_Hlk211262488"/>
      <w:r w:rsidRPr="002B71BA">
        <w:rPr>
          <w:i/>
          <w:iCs/>
        </w:rPr>
        <w:t>‘</w:t>
      </w:r>
      <w:r w:rsidR="004957D9">
        <w:rPr>
          <w:i/>
          <w:iCs/>
        </w:rPr>
        <w:t>Initially there was a delay with the appointment, and the original doctor had to be replaced and the appointments referred. I received a good service and was pleased with the professionalism of Dr Bennett and his covering of the appointments.</w:t>
      </w:r>
      <w:r w:rsidR="00CD4A31" w:rsidRPr="002B71BA">
        <w:rPr>
          <w:i/>
          <w:iCs/>
        </w:rPr>
        <w:t>’</w:t>
      </w:r>
    </w:p>
    <w:p w14:paraId="0C15CBB5" w14:textId="1FA64FB9" w:rsidR="002121B5" w:rsidRDefault="00CD4A31" w:rsidP="00E35312">
      <w:pPr>
        <w:rPr>
          <w:b/>
          <w:bCs/>
        </w:rPr>
      </w:pPr>
      <w:r w:rsidRPr="001C2F01">
        <w:rPr>
          <w:b/>
          <w:bCs/>
        </w:rPr>
        <w:t>Ainsdale Medical Centre Feedback—</w:t>
      </w:r>
      <w:bookmarkEnd w:id="0"/>
      <w:r w:rsidR="001C2F01" w:rsidRPr="001C2F01">
        <w:t xml:space="preserve"> </w:t>
      </w:r>
      <w:r w:rsidR="001C2F01" w:rsidRPr="001C2F01">
        <w:rPr>
          <w:b/>
          <w:bCs/>
        </w:rPr>
        <w:t xml:space="preserve">Thank you for taking the time to </w:t>
      </w:r>
      <w:r w:rsidR="000D0FC3">
        <w:rPr>
          <w:b/>
          <w:bCs/>
        </w:rPr>
        <w:t>share your feedback.</w:t>
      </w:r>
      <w:r w:rsidR="002B71BA">
        <w:rPr>
          <w:b/>
          <w:bCs/>
        </w:rPr>
        <w:t xml:space="preserve"> </w:t>
      </w:r>
    </w:p>
    <w:p w14:paraId="4C9A5299" w14:textId="5A45EC24" w:rsidR="00671B2F" w:rsidRDefault="004957D9" w:rsidP="00E35312">
      <w:pPr>
        <w:rPr>
          <w:b/>
          <w:bCs/>
        </w:rPr>
      </w:pPr>
      <w:r>
        <w:rPr>
          <w:b/>
          <w:bCs/>
        </w:rPr>
        <w:t>We apologise for the initial delay and the change of doctor for your scheduled appointment. Unfortunately, there are occasions when circumstances arise which are beyond our control. We are pleased to hear you were satisfied with the professionalism of Dr Bennett, and we appreciate your patience, understanding and kind comments</w:t>
      </w:r>
      <w:r w:rsidR="007375C3">
        <w:rPr>
          <w:b/>
          <w:bCs/>
        </w:rPr>
        <w:t xml:space="preserve">. </w:t>
      </w:r>
      <w:r w:rsidR="005357D6">
        <w:rPr>
          <w:b/>
          <w:bCs/>
        </w:rPr>
        <w:t xml:space="preserve"> </w:t>
      </w:r>
    </w:p>
    <w:sectPr w:rsidR="00671B2F">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7696C7" w14:textId="77777777" w:rsidR="00002123" w:rsidRDefault="00002123" w:rsidP="00E35312">
      <w:pPr>
        <w:spacing w:after="0" w:line="240" w:lineRule="auto"/>
      </w:pPr>
      <w:r>
        <w:separator/>
      </w:r>
    </w:p>
  </w:endnote>
  <w:endnote w:type="continuationSeparator" w:id="0">
    <w:p w14:paraId="0808A224" w14:textId="77777777" w:rsidR="00002123" w:rsidRDefault="00002123" w:rsidP="00E353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6B855" w14:textId="73DFF4B9" w:rsidR="00E35312" w:rsidRDefault="00E35312">
    <w:pPr>
      <w:pStyle w:val="Footer"/>
    </w:pPr>
    <w:r>
      <w:t>Thank you to all who have provided feedback; it is much appreciated.</w:t>
    </w:r>
  </w:p>
  <w:p w14:paraId="467532C4" w14:textId="77777777" w:rsidR="00E35312" w:rsidRDefault="00E3531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EC16BB" w14:textId="77777777" w:rsidR="00002123" w:rsidRDefault="00002123" w:rsidP="00E35312">
      <w:pPr>
        <w:spacing w:after="0" w:line="240" w:lineRule="auto"/>
      </w:pPr>
      <w:r>
        <w:separator/>
      </w:r>
    </w:p>
  </w:footnote>
  <w:footnote w:type="continuationSeparator" w:id="0">
    <w:p w14:paraId="004AB21F" w14:textId="77777777" w:rsidR="00002123" w:rsidRDefault="00002123" w:rsidP="00E3531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650BB8"/>
    <w:multiLevelType w:val="hybridMultilevel"/>
    <w:tmpl w:val="CCD20A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13563796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5312"/>
    <w:rsid w:val="00002123"/>
    <w:rsid w:val="0003375A"/>
    <w:rsid w:val="000C1DAB"/>
    <w:rsid w:val="000C2E39"/>
    <w:rsid w:val="000D0FC3"/>
    <w:rsid w:val="000E03B9"/>
    <w:rsid w:val="00115FF6"/>
    <w:rsid w:val="0016191A"/>
    <w:rsid w:val="00186038"/>
    <w:rsid w:val="0019205E"/>
    <w:rsid w:val="001C2F01"/>
    <w:rsid w:val="001E58D0"/>
    <w:rsid w:val="001F35F6"/>
    <w:rsid w:val="002027DB"/>
    <w:rsid w:val="00204FE4"/>
    <w:rsid w:val="002121B5"/>
    <w:rsid w:val="00251EA3"/>
    <w:rsid w:val="002829D9"/>
    <w:rsid w:val="002A124D"/>
    <w:rsid w:val="002A3481"/>
    <w:rsid w:val="002B71BA"/>
    <w:rsid w:val="002E0D3C"/>
    <w:rsid w:val="002F5095"/>
    <w:rsid w:val="00303476"/>
    <w:rsid w:val="003502E8"/>
    <w:rsid w:val="00353CC1"/>
    <w:rsid w:val="00364365"/>
    <w:rsid w:val="003653A8"/>
    <w:rsid w:val="00393136"/>
    <w:rsid w:val="004054A8"/>
    <w:rsid w:val="0042646D"/>
    <w:rsid w:val="004363B5"/>
    <w:rsid w:val="00440A42"/>
    <w:rsid w:val="004957D9"/>
    <w:rsid w:val="004A46E3"/>
    <w:rsid w:val="004B2A25"/>
    <w:rsid w:val="0053196D"/>
    <w:rsid w:val="005357D6"/>
    <w:rsid w:val="005C3438"/>
    <w:rsid w:val="005E5154"/>
    <w:rsid w:val="00617A89"/>
    <w:rsid w:val="0066347C"/>
    <w:rsid w:val="00671B2F"/>
    <w:rsid w:val="00672C62"/>
    <w:rsid w:val="00683172"/>
    <w:rsid w:val="00694472"/>
    <w:rsid w:val="006C4086"/>
    <w:rsid w:val="006C663D"/>
    <w:rsid w:val="006E46ED"/>
    <w:rsid w:val="007375C3"/>
    <w:rsid w:val="00754C9A"/>
    <w:rsid w:val="00793AB6"/>
    <w:rsid w:val="00800424"/>
    <w:rsid w:val="00812CC8"/>
    <w:rsid w:val="00821731"/>
    <w:rsid w:val="008241BA"/>
    <w:rsid w:val="008275F0"/>
    <w:rsid w:val="00862308"/>
    <w:rsid w:val="008979FF"/>
    <w:rsid w:val="008D013E"/>
    <w:rsid w:val="00942C99"/>
    <w:rsid w:val="009B4360"/>
    <w:rsid w:val="009B5D59"/>
    <w:rsid w:val="009C4416"/>
    <w:rsid w:val="009D64BA"/>
    <w:rsid w:val="009E1293"/>
    <w:rsid w:val="009E2315"/>
    <w:rsid w:val="00AE6311"/>
    <w:rsid w:val="00B41EE5"/>
    <w:rsid w:val="00B509DE"/>
    <w:rsid w:val="00B510F5"/>
    <w:rsid w:val="00B707A8"/>
    <w:rsid w:val="00B75B63"/>
    <w:rsid w:val="00C165A1"/>
    <w:rsid w:val="00C16A24"/>
    <w:rsid w:val="00C26A1A"/>
    <w:rsid w:val="00C40DDB"/>
    <w:rsid w:val="00CD4A31"/>
    <w:rsid w:val="00CF151E"/>
    <w:rsid w:val="00D20FCB"/>
    <w:rsid w:val="00D31628"/>
    <w:rsid w:val="00D63F83"/>
    <w:rsid w:val="00D776C1"/>
    <w:rsid w:val="00D97C6A"/>
    <w:rsid w:val="00DB047C"/>
    <w:rsid w:val="00DC0ED5"/>
    <w:rsid w:val="00DC2142"/>
    <w:rsid w:val="00DD63D0"/>
    <w:rsid w:val="00DD7E8B"/>
    <w:rsid w:val="00E15768"/>
    <w:rsid w:val="00E17FC9"/>
    <w:rsid w:val="00E22412"/>
    <w:rsid w:val="00E35312"/>
    <w:rsid w:val="00E678BD"/>
    <w:rsid w:val="00E729A4"/>
    <w:rsid w:val="00F05C85"/>
    <w:rsid w:val="00F26C00"/>
    <w:rsid w:val="00F3628D"/>
    <w:rsid w:val="00F4423D"/>
    <w:rsid w:val="00FE032A"/>
    <w:rsid w:val="00FF5807"/>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6D23648"/>
  <w15:chartTrackingRefBased/>
  <w15:docId w15:val="{1A1ADC99-A69D-45A6-B514-71AEFF32D4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353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53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53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53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53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531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531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531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531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53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53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53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53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53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53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53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53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5312"/>
    <w:rPr>
      <w:rFonts w:eastAsiaTheme="majorEastAsia" w:cstheme="majorBidi"/>
      <w:color w:val="272727" w:themeColor="text1" w:themeTint="D8"/>
    </w:rPr>
  </w:style>
  <w:style w:type="paragraph" w:styleId="Title">
    <w:name w:val="Title"/>
    <w:basedOn w:val="Normal"/>
    <w:next w:val="Normal"/>
    <w:link w:val="TitleChar"/>
    <w:uiPriority w:val="10"/>
    <w:qFormat/>
    <w:rsid w:val="00E3531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53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531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53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5312"/>
    <w:pPr>
      <w:spacing w:before="160"/>
      <w:jc w:val="center"/>
    </w:pPr>
    <w:rPr>
      <w:i/>
      <w:iCs/>
      <w:color w:val="404040" w:themeColor="text1" w:themeTint="BF"/>
    </w:rPr>
  </w:style>
  <w:style w:type="character" w:customStyle="1" w:styleId="QuoteChar">
    <w:name w:val="Quote Char"/>
    <w:basedOn w:val="DefaultParagraphFont"/>
    <w:link w:val="Quote"/>
    <w:uiPriority w:val="29"/>
    <w:rsid w:val="00E35312"/>
    <w:rPr>
      <w:i/>
      <w:iCs/>
      <w:color w:val="404040" w:themeColor="text1" w:themeTint="BF"/>
    </w:rPr>
  </w:style>
  <w:style w:type="paragraph" w:styleId="ListParagraph">
    <w:name w:val="List Paragraph"/>
    <w:basedOn w:val="Normal"/>
    <w:uiPriority w:val="34"/>
    <w:qFormat/>
    <w:rsid w:val="00E35312"/>
    <w:pPr>
      <w:ind w:left="720"/>
      <w:contextualSpacing/>
    </w:pPr>
  </w:style>
  <w:style w:type="character" w:styleId="IntenseEmphasis">
    <w:name w:val="Intense Emphasis"/>
    <w:basedOn w:val="DefaultParagraphFont"/>
    <w:uiPriority w:val="21"/>
    <w:qFormat/>
    <w:rsid w:val="00E35312"/>
    <w:rPr>
      <w:i/>
      <w:iCs/>
      <w:color w:val="0F4761" w:themeColor="accent1" w:themeShade="BF"/>
    </w:rPr>
  </w:style>
  <w:style w:type="paragraph" w:styleId="IntenseQuote">
    <w:name w:val="Intense Quote"/>
    <w:basedOn w:val="Normal"/>
    <w:next w:val="Normal"/>
    <w:link w:val="IntenseQuoteChar"/>
    <w:uiPriority w:val="30"/>
    <w:qFormat/>
    <w:rsid w:val="00E353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5312"/>
    <w:rPr>
      <w:i/>
      <w:iCs/>
      <w:color w:val="0F4761" w:themeColor="accent1" w:themeShade="BF"/>
    </w:rPr>
  </w:style>
  <w:style w:type="character" w:styleId="IntenseReference">
    <w:name w:val="Intense Reference"/>
    <w:basedOn w:val="DefaultParagraphFont"/>
    <w:uiPriority w:val="32"/>
    <w:qFormat/>
    <w:rsid w:val="00E35312"/>
    <w:rPr>
      <w:b/>
      <w:bCs/>
      <w:smallCaps/>
      <w:color w:val="0F4761" w:themeColor="accent1" w:themeShade="BF"/>
      <w:spacing w:val="5"/>
    </w:rPr>
  </w:style>
  <w:style w:type="paragraph" w:styleId="Header">
    <w:name w:val="header"/>
    <w:basedOn w:val="Normal"/>
    <w:link w:val="HeaderChar"/>
    <w:uiPriority w:val="99"/>
    <w:unhideWhenUsed/>
    <w:rsid w:val="00E353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E35312"/>
  </w:style>
  <w:style w:type="paragraph" w:styleId="Footer">
    <w:name w:val="footer"/>
    <w:basedOn w:val="Normal"/>
    <w:link w:val="FooterChar"/>
    <w:uiPriority w:val="99"/>
    <w:unhideWhenUsed/>
    <w:rsid w:val="00E353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E353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82292984">
      <w:bodyDiv w:val="1"/>
      <w:marLeft w:val="0"/>
      <w:marRight w:val="0"/>
      <w:marTop w:val="0"/>
      <w:marBottom w:val="0"/>
      <w:divBdr>
        <w:top w:val="none" w:sz="0" w:space="0" w:color="auto"/>
        <w:left w:val="none" w:sz="0" w:space="0" w:color="auto"/>
        <w:bottom w:val="none" w:sz="0" w:space="0" w:color="auto"/>
        <w:right w:val="none" w:sz="0" w:space="0" w:color="auto"/>
      </w:divBdr>
    </w:div>
    <w:div w:id="948048416">
      <w:bodyDiv w:val="1"/>
      <w:marLeft w:val="0"/>
      <w:marRight w:val="0"/>
      <w:marTop w:val="0"/>
      <w:marBottom w:val="0"/>
      <w:divBdr>
        <w:top w:val="none" w:sz="0" w:space="0" w:color="auto"/>
        <w:left w:val="none" w:sz="0" w:space="0" w:color="auto"/>
        <w:bottom w:val="none" w:sz="0" w:space="0" w:color="auto"/>
        <w:right w:val="none" w:sz="0" w:space="0" w:color="auto"/>
      </w:divBdr>
    </w:div>
    <w:div w:id="1093358029">
      <w:bodyDiv w:val="1"/>
      <w:marLeft w:val="0"/>
      <w:marRight w:val="0"/>
      <w:marTop w:val="0"/>
      <w:marBottom w:val="0"/>
      <w:divBdr>
        <w:top w:val="none" w:sz="0" w:space="0" w:color="auto"/>
        <w:left w:val="none" w:sz="0" w:space="0" w:color="auto"/>
        <w:bottom w:val="none" w:sz="0" w:space="0" w:color="auto"/>
        <w:right w:val="none" w:sz="0" w:space="0" w:color="auto"/>
      </w:divBdr>
    </w:div>
    <w:div w:id="1905991987">
      <w:bodyDiv w:val="1"/>
      <w:marLeft w:val="0"/>
      <w:marRight w:val="0"/>
      <w:marTop w:val="0"/>
      <w:marBottom w:val="0"/>
      <w:divBdr>
        <w:top w:val="none" w:sz="0" w:space="0" w:color="auto"/>
        <w:left w:val="none" w:sz="0" w:space="0" w:color="auto"/>
        <w:bottom w:val="none" w:sz="0" w:space="0" w:color="auto"/>
        <w:right w:val="none" w:sz="0" w:space="0" w:color="auto"/>
      </w:divBdr>
    </w:div>
    <w:div w:id="2114475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chart" Target="charts/chart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3" Type="http://schemas.openxmlformats.org/officeDocument/2006/relationships/oleObject" Target="file:///\\sccg-data\shared$\GP%20Practices\Ainsdale%20MC\Staff\Jenna%20J\F+F%20copy%20of%20Aug%202026.xlsx" TargetMode="External"/><Relationship Id="rId2" Type="http://schemas.microsoft.com/office/2011/relationships/chartColorStyle" Target="colors1.xml"/><Relationship Id="rId1" Type="http://schemas.microsoft.com/office/2011/relationships/chartStyle" Target="style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a:t>Friends and Family Data - August 2026</a:t>
            </a:r>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view3D>
      <c:rotX val="30"/>
      <c:rotY val="0"/>
      <c:depthPercent val="100"/>
      <c:rAngAx val="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dPt>
            <c:idx val="0"/>
            <c:bubble3D val="0"/>
            <c:spPr>
              <a:solidFill>
                <a:schemeClr val="accent1"/>
              </a:solidFill>
              <a:ln w="25400">
                <a:solidFill>
                  <a:schemeClr val="lt1"/>
                </a:solidFill>
              </a:ln>
              <a:effectLst/>
              <a:sp3d contourW="25400">
                <a:contourClr>
                  <a:schemeClr val="lt1"/>
                </a:contourClr>
              </a:sp3d>
            </c:spPr>
            <c:extLst>
              <c:ext xmlns:c16="http://schemas.microsoft.com/office/drawing/2014/chart" uri="{C3380CC4-5D6E-409C-BE32-E72D297353CC}">
                <c16:uniqueId val="{00000001-EF1F-455A-BEE8-F2DFF3A84E70}"/>
              </c:ext>
            </c:extLst>
          </c:dPt>
          <c:dPt>
            <c:idx val="1"/>
            <c:bubble3D val="0"/>
            <c:spPr>
              <a:solidFill>
                <a:schemeClr val="accent2"/>
              </a:solidFill>
              <a:ln w="25400">
                <a:solidFill>
                  <a:schemeClr val="lt1"/>
                </a:solidFill>
              </a:ln>
              <a:effectLst/>
              <a:sp3d contourW="25400">
                <a:contourClr>
                  <a:schemeClr val="lt1"/>
                </a:contourClr>
              </a:sp3d>
            </c:spPr>
            <c:extLst>
              <c:ext xmlns:c16="http://schemas.microsoft.com/office/drawing/2014/chart" uri="{C3380CC4-5D6E-409C-BE32-E72D297353CC}">
                <c16:uniqueId val="{00000003-EF1F-455A-BEE8-F2DFF3A84E70}"/>
              </c:ext>
            </c:extLst>
          </c:dPt>
          <c:dPt>
            <c:idx val="2"/>
            <c:bubble3D val="0"/>
            <c:spPr>
              <a:solidFill>
                <a:schemeClr val="accent3"/>
              </a:solidFill>
              <a:ln w="25400">
                <a:solidFill>
                  <a:schemeClr val="lt1"/>
                </a:solidFill>
              </a:ln>
              <a:effectLst/>
              <a:sp3d contourW="25400">
                <a:contourClr>
                  <a:schemeClr val="lt1"/>
                </a:contourClr>
              </a:sp3d>
            </c:spPr>
            <c:extLst>
              <c:ext xmlns:c16="http://schemas.microsoft.com/office/drawing/2014/chart" uri="{C3380CC4-5D6E-409C-BE32-E72D297353CC}">
                <c16:uniqueId val="{00000005-EF1F-455A-BEE8-F2DFF3A84E70}"/>
              </c:ext>
            </c:extLst>
          </c:dPt>
          <c:dPt>
            <c:idx val="3"/>
            <c:bubble3D val="0"/>
            <c:spPr>
              <a:solidFill>
                <a:schemeClr val="accent4"/>
              </a:solidFill>
              <a:ln w="25400">
                <a:solidFill>
                  <a:schemeClr val="lt1"/>
                </a:solidFill>
              </a:ln>
              <a:effectLst/>
              <a:sp3d contourW="25400">
                <a:contourClr>
                  <a:schemeClr val="lt1"/>
                </a:contourClr>
              </a:sp3d>
            </c:spPr>
            <c:extLst>
              <c:ext xmlns:c16="http://schemas.microsoft.com/office/drawing/2014/chart" uri="{C3380CC4-5D6E-409C-BE32-E72D297353CC}">
                <c16:uniqueId val="{00000007-EF1F-455A-BEE8-F2DFF3A84E70}"/>
              </c:ext>
            </c:extLst>
          </c:dPt>
          <c:dPt>
            <c:idx val="4"/>
            <c:bubble3D val="0"/>
            <c:spPr>
              <a:solidFill>
                <a:schemeClr val="accent5"/>
              </a:solidFill>
              <a:ln w="25400">
                <a:solidFill>
                  <a:schemeClr val="lt1"/>
                </a:solidFill>
              </a:ln>
              <a:effectLst/>
              <a:sp3d contourW="25400">
                <a:contourClr>
                  <a:schemeClr val="lt1"/>
                </a:contourClr>
              </a:sp3d>
            </c:spPr>
            <c:extLst>
              <c:ext xmlns:c16="http://schemas.microsoft.com/office/drawing/2014/chart" uri="{C3380CC4-5D6E-409C-BE32-E72D297353CC}">
                <c16:uniqueId val="{00000009-EF1F-455A-BEE8-F2DFF3A84E70}"/>
              </c:ext>
            </c:extLst>
          </c:dPt>
          <c:dPt>
            <c:idx val="5"/>
            <c:bubble3D val="0"/>
            <c:spPr>
              <a:solidFill>
                <a:schemeClr val="accent6"/>
              </a:solidFill>
              <a:ln w="25400">
                <a:solidFill>
                  <a:schemeClr val="lt1"/>
                </a:solidFill>
              </a:ln>
              <a:effectLst/>
              <a:sp3d contourW="25400">
                <a:contourClr>
                  <a:schemeClr val="lt1"/>
                </a:contourClr>
              </a:sp3d>
            </c:spPr>
            <c:extLst>
              <c:ext xmlns:c16="http://schemas.microsoft.com/office/drawing/2014/chart" uri="{C3380CC4-5D6E-409C-BE32-E72D297353CC}">
                <c16:uniqueId val="{0000000B-EF1F-455A-BEE8-F2DFF3A84E70}"/>
              </c:ext>
            </c:extLst>
          </c:dPt>
          <c:cat>
            <c:strRef>
              <c:f>Sheet1!$G$10:$G$15</c:f>
              <c:strCache>
                <c:ptCount val="6"/>
                <c:pt idx="0">
                  <c:v>Very good</c:v>
                </c:pt>
                <c:pt idx="1">
                  <c:v>Good</c:v>
                </c:pt>
                <c:pt idx="2">
                  <c:v>Neither good nor poor</c:v>
                </c:pt>
                <c:pt idx="3">
                  <c:v>Poor</c:v>
                </c:pt>
                <c:pt idx="4">
                  <c:v>Very poor</c:v>
                </c:pt>
                <c:pt idx="5">
                  <c:v>Don't know</c:v>
                </c:pt>
              </c:strCache>
            </c:strRef>
          </c:cat>
          <c:val>
            <c:numRef>
              <c:f>Sheet1!$H$10:$H$15</c:f>
              <c:numCache>
                <c:formatCode>General</c:formatCode>
                <c:ptCount val="6"/>
                <c:pt idx="0">
                  <c:v>351</c:v>
                </c:pt>
                <c:pt idx="1">
                  <c:v>49</c:v>
                </c:pt>
                <c:pt idx="2">
                  <c:v>10</c:v>
                </c:pt>
                <c:pt idx="3">
                  <c:v>6</c:v>
                </c:pt>
                <c:pt idx="4">
                  <c:v>1</c:v>
                </c:pt>
                <c:pt idx="5">
                  <c:v>0</c:v>
                </c:pt>
              </c:numCache>
            </c:numRef>
          </c:val>
          <c:extLst>
            <c:ext xmlns:c16="http://schemas.microsoft.com/office/drawing/2014/chart" uri="{C3380CC4-5D6E-409C-BE32-E72D297353CC}">
              <c16:uniqueId val="{0000000C-EF1F-455A-BEE8-F2DFF3A84E70}"/>
            </c:ext>
          </c:extLst>
        </c:ser>
        <c:dLbls>
          <c:showLegendKey val="0"/>
          <c:showVal val="0"/>
          <c:showCatName val="0"/>
          <c:showSerName val="0"/>
          <c:showPercent val="0"/>
          <c:showBubbleSize val="0"/>
          <c:showLeaderLines val="1"/>
        </c:dLbls>
      </c:pie3D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extLs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62">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196</Words>
  <Characters>1122</Characters>
  <Application>Microsoft Office Word</Application>
  <DocSecurity>0</DocSecurity>
  <Lines>9</Lines>
  <Paragraphs>2</Paragraphs>
  <ScaleCrop>false</ScaleCrop>
  <Company/>
  <LinksUpToDate>false</LinksUpToDate>
  <CharactersWithSpaces>1316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JONES, Jenna (NHS CHESHIRE AND MERSEYSIDE ICB - 01V)</dc:creator>
  <cp:keywords/>
  <dc:description/>
  <cp:lastModifiedBy>Sarah Thompson</cp:lastModifiedBy>
  <cp:revision>2</cp:revision>
  <cp:lastPrinted>2025-06-16T14:22:00Z</cp:lastPrinted>
  <dcterms:created xsi:type="dcterms:W3CDTF">2026-09-16T09:14:00Z</dcterms:created>
  <dcterms:modified xsi:type="dcterms:W3CDTF">2026-09-16T09:14:00Z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96be749c-9cef-4e9a-bb4d-f8374249e48e</vt:lpwstr>
  </property>
  <property fmtid="{D5CDD505-2E9C-101B-9397-08002B2CF9AE}" pid="3" name="MSIP_Label_3c1aa5e7-7123-43e4-9fc7-2a355eaba757_Enabled">
    <vt:lpwstr>true</vt:lpwstr>
  </property>
  <property fmtid="{D5CDD505-2E9C-101B-9397-08002B2CF9AE}" pid="4" name="MSIP_Label_3c1aa5e7-7123-43e4-9fc7-2a355eaba757_SetDate">
    <vt:lpwstr>2025-04-07T11:48:08Z</vt:lpwstr>
  </property>
  <property fmtid="{D5CDD505-2E9C-101B-9397-08002B2CF9AE}" pid="5" name="MSIP_Label_3c1aa5e7-7123-43e4-9fc7-2a355eaba757_Method">
    <vt:lpwstr>Standard</vt:lpwstr>
  </property>
  <property fmtid="{D5CDD505-2E9C-101B-9397-08002B2CF9AE}" pid="6" name="MSIP_Label_3c1aa5e7-7123-43e4-9fc7-2a355eaba757_Name">
    <vt:lpwstr>defa4170-0d19-0005-0004-bc88714345d2</vt:lpwstr>
  </property>
  <property fmtid="{D5CDD505-2E9C-101B-9397-08002B2CF9AE}" pid="7" name="MSIP_Label_3c1aa5e7-7123-43e4-9fc7-2a355eaba757_SiteId">
    <vt:lpwstr>b4f1b429-0f4c-4148-9b02-bcc72cdeef2f</vt:lpwstr>
  </property>
  <property fmtid="{D5CDD505-2E9C-101B-9397-08002B2CF9AE}" pid="8" name="MSIP_Label_3c1aa5e7-7123-43e4-9fc7-2a355eaba757_ActionId">
    <vt:lpwstr>bd4970b6-3342-4887-9543-bfbb3b49ce62</vt:lpwstr>
  </property>
  <property fmtid="{D5CDD505-2E9C-101B-9397-08002B2CF9AE}" pid="9" name="MSIP_Label_3c1aa5e7-7123-43e4-9fc7-2a355eaba757_ContentBits">
    <vt:lpwstr>0</vt:lpwstr>
  </property>
  <property fmtid="{D5CDD505-2E9C-101B-9397-08002B2CF9AE}" pid="10" name="MSIP_Label_3c1aa5e7-7123-43e4-9fc7-2a355eaba757_Tag">
    <vt:lpwstr>10, 3, 0, 1</vt:lpwstr>
  </property>
</Properties>
</file>