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5F50" w14:textId="1057B9A8" w:rsidR="008979FF" w:rsidRDefault="009C4416" w:rsidP="00E3531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</w:t>
      </w:r>
      <w:r w:rsidR="008979FF">
        <w:rPr>
          <w:sz w:val="32"/>
          <w:szCs w:val="32"/>
          <w:u w:val="single"/>
        </w:rPr>
        <w:t>riends and Family Data – December 2025</w:t>
      </w:r>
    </w:p>
    <w:p w14:paraId="20F94625" w14:textId="5C08DF1E" w:rsidR="008979FF" w:rsidRDefault="008979FF" w:rsidP="00E35312">
      <w:pPr>
        <w:jc w:val="center"/>
        <w:rPr>
          <w:sz w:val="32"/>
          <w:szCs w:val="32"/>
          <w:u w:val="single"/>
        </w:rPr>
      </w:pPr>
      <w:r w:rsidRPr="00E35312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FCB1E1" wp14:editId="7EE6D4F7">
                <wp:simplePos x="0" y="0"/>
                <wp:positionH relativeFrom="column">
                  <wp:posOffset>3143250</wp:posOffset>
                </wp:positionH>
                <wp:positionV relativeFrom="paragraph">
                  <wp:posOffset>2545080</wp:posOffset>
                </wp:positionV>
                <wp:extent cx="2505075" cy="2143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416B" w14:textId="79E9D4C0" w:rsidR="00E35312" w:rsidRPr="008979FF" w:rsidRDefault="00E353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979FF">
                              <w:rPr>
                                <w:b/>
                                <w:bCs/>
                              </w:rPr>
                              <w:t>Summary of Patient Comments</w:t>
                            </w:r>
                          </w:p>
                          <w:p w14:paraId="30504310" w14:textId="65E34642" w:rsidR="00E35312" w:rsidRPr="008979FF" w:rsidRDefault="008979FF" w:rsidP="00E353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Great service and friendly Doctors, nurses and staff</w:t>
                            </w:r>
                            <w:r w:rsidR="001C2F01" w:rsidRPr="008979FF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85264FF" w14:textId="77777777" w:rsidR="00186038" w:rsidRPr="008979FF" w:rsidRDefault="00186038" w:rsidP="00186038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831BDC5" w14:textId="510261AA" w:rsidR="00186038" w:rsidRPr="008979FF" w:rsidRDefault="008979FF" w:rsidP="00186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Very thorough and helpful</w:t>
                            </w:r>
                            <w:r w:rsidR="001C2F01" w:rsidRPr="008979FF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B76BE94" w14:textId="77777777" w:rsidR="00186038" w:rsidRPr="008979FF" w:rsidRDefault="00186038" w:rsidP="00186038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32EF4EC" w14:textId="3DE68ED5" w:rsidR="00186038" w:rsidRPr="008979FF" w:rsidRDefault="008979FF" w:rsidP="00186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Professional, caring service</w:t>
                            </w:r>
                            <w:r w:rsidR="001C2F01" w:rsidRPr="008979FF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DB047C" w:rsidRPr="008979F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10EB605" w14:textId="77777777" w:rsidR="00186038" w:rsidRPr="008979FF" w:rsidRDefault="00186038" w:rsidP="00186038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608F794" w14:textId="4AC247D2" w:rsidR="00186038" w:rsidRPr="008979FF" w:rsidRDefault="008979FF" w:rsidP="001860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979FF">
                              <w:rPr>
                                <w:b/>
                                <w:bCs/>
                              </w:rPr>
                              <w:t>Patient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8979FF">
                              <w:rPr>
                                <w:b/>
                                <w:bCs/>
                              </w:rPr>
                              <w:t xml:space="preserve"> do not feel rushed</w:t>
                            </w:r>
                            <w:r w:rsidR="001C2F01" w:rsidRPr="008979F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35DA86B3" w14:textId="77777777" w:rsidR="00186038" w:rsidRPr="00186038" w:rsidRDefault="00186038" w:rsidP="00186038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B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5pt;margin-top:200.4pt;width:197.25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">
                <v:textbox>
                  <w:txbxContent>
                    <w:p w14:paraId="25CB416B" w14:textId="79E9D4C0" w:rsidR="00E35312" w:rsidRPr="008979FF" w:rsidRDefault="00E35312">
                      <w:pPr>
                        <w:rPr>
                          <w:b/>
                          <w:bCs/>
                        </w:rPr>
                      </w:pPr>
                      <w:r w:rsidRPr="008979FF">
                        <w:rPr>
                          <w:b/>
                          <w:bCs/>
                        </w:rPr>
                        <w:t>Summary of Patient Comments</w:t>
                      </w:r>
                    </w:p>
                    <w:p w14:paraId="30504310" w14:textId="65E34642" w:rsidR="00E35312" w:rsidRPr="008979FF" w:rsidRDefault="008979FF" w:rsidP="00E353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Great service and friendly Doctors, nurses and staff</w:t>
                      </w:r>
                      <w:r w:rsidR="001C2F01" w:rsidRPr="008979FF">
                        <w:rPr>
                          <w:b/>
                          <w:bCs/>
                        </w:rPr>
                        <w:t>.</w:t>
                      </w:r>
                    </w:p>
                    <w:p w14:paraId="385264FF" w14:textId="77777777" w:rsidR="00186038" w:rsidRPr="008979FF" w:rsidRDefault="00186038" w:rsidP="00186038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831BDC5" w14:textId="510261AA" w:rsidR="00186038" w:rsidRPr="008979FF" w:rsidRDefault="008979FF" w:rsidP="00186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Very thorough and helpful</w:t>
                      </w:r>
                      <w:r w:rsidR="001C2F01" w:rsidRPr="008979FF">
                        <w:rPr>
                          <w:b/>
                          <w:bCs/>
                        </w:rPr>
                        <w:t>.</w:t>
                      </w:r>
                    </w:p>
                    <w:p w14:paraId="3B76BE94" w14:textId="77777777" w:rsidR="00186038" w:rsidRPr="008979FF" w:rsidRDefault="00186038" w:rsidP="00186038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32EF4EC" w14:textId="3DE68ED5" w:rsidR="00186038" w:rsidRPr="008979FF" w:rsidRDefault="008979FF" w:rsidP="00186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Professional, caring service</w:t>
                      </w:r>
                      <w:r w:rsidR="001C2F01" w:rsidRPr="008979FF">
                        <w:rPr>
                          <w:b/>
                          <w:bCs/>
                        </w:rPr>
                        <w:t>.</w:t>
                      </w:r>
                      <w:r w:rsidR="00DB047C" w:rsidRPr="008979F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10EB605" w14:textId="77777777" w:rsidR="00186038" w:rsidRPr="008979FF" w:rsidRDefault="00186038" w:rsidP="00186038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608F794" w14:textId="4AC247D2" w:rsidR="00186038" w:rsidRPr="008979FF" w:rsidRDefault="008979FF" w:rsidP="001860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8979FF">
                        <w:rPr>
                          <w:b/>
                          <w:bCs/>
                        </w:rPr>
                        <w:t>Patient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8979FF">
                        <w:rPr>
                          <w:b/>
                          <w:bCs/>
                        </w:rPr>
                        <w:t xml:space="preserve"> do not feel rushed</w:t>
                      </w:r>
                      <w:r w:rsidR="001C2F01" w:rsidRPr="008979FF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35DA86B3" w14:textId="77777777" w:rsidR="00186038" w:rsidRPr="00186038" w:rsidRDefault="00186038" w:rsidP="00186038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1715AF" wp14:editId="68C73CE7">
            <wp:extent cx="4572000" cy="2209800"/>
            <wp:effectExtent l="0" t="0" r="0" b="0"/>
            <wp:docPr id="24073040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6B5169-5D58-7D44-C48B-46CA520C4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80" w:rightFromText="180" w:vertAnchor="text" w:horzAnchor="page" w:tblpX="1777" w:tblpY="334"/>
        <w:tblW w:w="4074" w:type="dxa"/>
        <w:tblLook w:val="04A0" w:firstRow="1" w:lastRow="0" w:firstColumn="1" w:lastColumn="0" w:noHBand="0" w:noVBand="1"/>
      </w:tblPr>
      <w:tblGrid>
        <w:gridCol w:w="3054"/>
        <w:gridCol w:w="1020"/>
      </w:tblGrid>
      <w:tr w:rsidR="008979FF" w:rsidRPr="008979FF" w14:paraId="408B66ED" w14:textId="77777777" w:rsidTr="008979FF">
        <w:trPr>
          <w:trHeight w:val="30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F977B17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Total </w:t>
            </w:r>
            <w:proofErr w:type="spellStart"/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patchs</w:t>
            </w:r>
            <w:proofErr w:type="spellEnd"/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responses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59E3F8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</w:tr>
      <w:tr w:rsidR="008979FF" w:rsidRPr="008979FF" w14:paraId="2756B422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F87707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text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FB14B8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472</w:t>
            </w:r>
          </w:p>
        </w:tc>
      </w:tr>
      <w:tr w:rsidR="008979FF" w:rsidRPr="008979FF" w14:paraId="40DAD058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49354C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paper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78E803F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979FF" w:rsidRPr="008979FF" w14:paraId="4F7E0071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77A98B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responses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B010B6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542</w:t>
            </w:r>
          </w:p>
        </w:tc>
      </w:tr>
      <w:tr w:rsidR="008979FF" w:rsidRPr="008979FF" w14:paraId="4DE4A9E2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FE3BF4D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F2EB50E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79FF" w:rsidRPr="008979FF" w14:paraId="369AEC0F" w14:textId="77777777" w:rsidTr="008979FF">
        <w:trPr>
          <w:trHeight w:val="30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562E19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Very good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D335D9B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477</w:t>
            </w:r>
          </w:p>
        </w:tc>
      </w:tr>
      <w:tr w:rsidR="008979FF" w:rsidRPr="008979FF" w14:paraId="5F2A699F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5ED2E3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Good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CD4DB3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</w:tr>
      <w:tr w:rsidR="008979FF" w:rsidRPr="008979FF" w14:paraId="479DD246" w14:textId="77777777" w:rsidTr="008979FF">
        <w:trPr>
          <w:trHeight w:val="33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22EF4C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Neither good nor 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43298D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8979FF" w:rsidRPr="008979FF" w14:paraId="21A5769B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98AF49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892D8E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8979FF" w:rsidRPr="008979FF" w14:paraId="21B0CD64" w14:textId="77777777" w:rsidTr="008979FF">
        <w:trPr>
          <w:trHeight w:val="30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3C3DFDD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Very poor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700D08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8979FF" w:rsidRPr="008979FF" w14:paraId="4839AEE7" w14:textId="77777777" w:rsidTr="008979FF">
        <w:trPr>
          <w:trHeight w:val="70"/>
        </w:trPr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6C434F2" w14:textId="77777777" w:rsidR="008979FF" w:rsidRPr="008979FF" w:rsidRDefault="008979FF" w:rsidP="00897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Don't know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2FE390" w14:textId="77777777" w:rsidR="008979FF" w:rsidRPr="008979FF" w:rsidRDefault="008979FF" w:rsidP="00897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7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5A8CCE39" w14:textId="77777777" w:rsidR="008979FF" w:rsidRDefault="008979FF" w:rsidP="00E35312">
      <w:pPr>
        <w:rPr>
          <w:b/>
          <w:bCs/>
          <w:sz w:val="24"/>
          <w:szCs w:val="24"/>
          <w:u w:val="single"/>
        </w:rPr>
      </w:pPr>
    </w:p>
    <w:p w14:paraId="348796C9" w14:textId="1A4A3076" w:rsidR="00115FF6" w:rsidRPr="00CD4A31" w:rsidRDefault="008979FF" w:rsidP="00E3531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Examples of comments</w:t>
      </w:r>
    </w:p>
    <w:p w14:paraId="0780D22E" w14:textId="0654EDB4" w:rsidR="00CD4A31" w:rsidRPr="005E5154" w:rsidRDefault="00CD4A31" w:rsidP="00E35312">
      <w:pPr>
        <w:rPr>
          <w:i/>
          <w:iCs/>
          <w:sz w:val="24"/>
          <w:szCs w:val="24"/>
        </w:rPr>
      </w:pPr>
      <w:r w:rsidRPr="005E5154">
        <w:rPr>
          <w:i/>
          <w:iCs/>
          <w:sz w:val="24"/>
          <w:szCs w:val="24"/>
        </w:rPr>
        <w:t>‘</w:t>
      </w:r>
      <w:r w:rsidR="008979FF">
        <w:rPr>
          <w:i/>
          <w:iCs/>
          <w:sz w:val="24"/>
          <w:szCs w:val="24"/>
        </w:rPr>
        <w:t>Excellent service as always.</w:t>
      </w:r>
      <w:r w:rsidRPr="005E5154">
        <w:rPr>
          <w:i/>
          <w:iCs/>
          <w:sz w:val="24"/>
          <w:szCs w:val="24"/>
        </w:rPr>
        <w:t>’</w:t>
      </w:r>
    </w:p>
    <w:p w14:paraId="03E2619B" w14:textId="3A287ABD" w:rsidR="00CD4A31" w:rsidRPr="005E5154" w:rsidRDefault="00CD4A31" w:rsidP="00E35312">
      <w:pPr>
        <w:rPr>
          <w:i/>
          <w:iCs/>
          <w:sz w:val="24"/>
          <w:szCs w:val="24"/>
        </w:rPr>
      </w:pPr>
      <w:r w:rsidRPr="005E5154">
        <w:rPr>
          <w:i/>
          <w:iCs/>
          <w:sz w:val="24"/>
          <w:szCs w:val="24"/>
        </w:rPr>
        <w:t>‘</w:t>
      </w:r>
      <w:r w:rsidR="008979FF">
        <w:rPr>
          <w:i/>
          <w:iCs/>
          <w:sz w:val="24"/>
          <w:szCs w:val="24"/>
        </w:rPr>
        <w:t>The appointment was exactly on time, the GP listened brilliantly, had a lovely manner and was very informative and helpful. Very impressed.</w:t>
      </w:r>
      <w:r w:rsidRPr="005E5154">
        <w:rPr>
          <w:i/>
          <w:iCs/>
          <w:sz w:val="24"/>
          <w:szCs w:val="24"/>
        </w:rPr>
        <w:t>’</w:t>
      </w:r>
    </w:p>
    <w:p w14:paraId="5F466721" w14:textId="693F6723" w:rsidR="00CD4A31" w:rsidRPr="005E5154" w:rsidRDefault="00CD4A31" w:rsidP="00E35312">
      <w:pPr>
        <w:rPr>
          <w:i/>
          <w:iCs/>
          <w:sz w:val="24"/>
          <w:szCs w:val="24"/>
        </w:rPr>
      </w:pPr>
      <w:r w:rsidRPr="005E5154">
        <w:rPr>
          <w:i/>
          <w:iCs/>
          <w:sz w:val="24"/>
          <w:szCs w:val="24"/>
        </w:rPr>
        <w:t>‘</w:t>
      </w:r>
      <w:r w:rsidR="008979FF">
        <w:rPr>
          <w:i/>
          <w:iCs/>
          <w:sz w:val="24"/>
          <w:szCs w:val="24"/>
        </w:rPr>
        <w:t>Always great attention, kindness and understanding. Thank you so much.</w:t>
      </w:r>
      <w:r w:rsidRPr="005E5154">
        <w:rPr>
          <w:i/>
          <w:iCs/>
          <w:sz w:val="24"/>
          <w:szCs w:val="24"/>
        </w:rPr>
        <w:t>’</w:t>
      </w:r>
    </w:p>
    <w:p w14:paraId="41693717" w14:textId="5EC18EC0" w:rsidR="00CD4A31" w:rsidRPr="005E5154" w:rsidRDefault="00E17FC9" w:rsidP="00E3531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’</w:t>
      </w:r>
      <w:bookmarkStart w:id="0" w:name="_Hlk211262488"/>
      <w:r w:rsidR="008979FF">
        <w:rPr>
          <w:i/>
          <w:iCs/>
          <w:sz w:val="24"/>
          <w:szCs w:val="24"/>
        </w:rPr>
        <w:t>When I first called, I was 36</w:t>
      </w:r>
      <w:r w:rsidR="008979FF" w:rsidRPr="008979FF">
        <w:rPr>
          <w:i/>
          <w:iCs/>
          <w:sz w:val="24"/>
          <w:szCs w:val="24"/>
          <w:vertAlign w:val="superscript"/>
        </w:rPr>
        <w:t>th</w:t>
      </w:r>
      <w:r w:rsidR="008979FF">
        <w:rPr>
          <w:i/>
          <w:iCs/>
          <w:sz w:val="24"/>
          <w:szCs w:val="24"/>
        </w:rPr>
        <w:t xml:space="preserve"> in the queue so it was useful to have the option of the callback service. The receptionist was lovely and I was able to make an appointment today. Dr Illingworth was very thorough in her examination and discussed option with </w:t>
      </w:r>
      <w:proofErr w:type="gramStart"/>
      <w:r w:rsidR="008979FF">
        <w:rPr>
          <w:i/>
          <w:iCs/>
          <w:sz w:val="24"/>
          <w:szCs w:val="24"/>
        </w:rPr>
        <w:t>myself</w:t>
      </w:r>
      <w:proofErr w:type="gramEnd"/>
      <w:r w:rsidR="008979FF">
        <w:rPr>
          <w:i/>
          <w:iCs/>
          <w:sz w:val="24"/>
          <w:szCs w:val="24"/>
        </w:rPr>
        <w:t>. It was good, in a way, to see plenty of people in the waiting room as opposed to the empty space that had been the norm since the covid times. Overall, a very positive experience today</w:t>
      </w:r>
      <w:proofErr w:type="gramStart"/>
      <w:r w:rsidR="008979FF">
        <w:rPr>
          <w:i/>
          <w:iCs/>
          <w:sz w:val="24"/>
          <w:szCs w:val="24"/>
        </w:rPr>
        <w:t xml:space="preserve">. </w:t>
      </w:r>
      <w:r w:rsidR="00CD4A31" w:rsidRPr="005E5154">
        <w:rPr>
          <w:i/>
          <w:iCs/>
          <w:sz w:val="24"/>
          <w:szCs w:val="24"/>
        </w:rPr>
        <w:t>’</w:t>
      </w:r>
      <w:proofErr w:type="gramEnd"/>
    </w:p>
    <w:p w14:paraId="46305568" w14:textId="0C2FDEC8" w:rsidR="00186038" w:rsidRPr="001C2F01" w:rsidRDefault="00CD4A31" w:rsidP="00E35312">
      <w:pPr>
        <w:rPr>
          <w:b/>
          <w:bCs/>
        </w:rPr>
      </w:pPr>
      <w:r w:rsidRPr="001C2F01">
        <w:rPr>
          <w:b/>
          <w:bCs/>
        </w:rPr>
        <w:t>Ainsdale Medical Centre Feedback—</w:t>
      </w:r>
      <w:bookmarkEnd w:id="0"/>
      <w:r w:rsidR="001C2F01" w:rsidRPr="001C2F01">
        <w:t xml:space="preserve"> </w:t>
      </w:r>
      <w:r w:rsidR="001C2F01" w:rsidRPr="001C2F01">
        <w:rPr>
          <w:b/>
          <w:bCs/>
        </w:rPr>
        <w:t xml:space="preserve">Thank you for taking the time to share your feedback. </w:t>
      </w:r>
      <w:r w:rsidR="008979FF">
        <w:rPr>
          <w:b/>
          <w:bCs/>
        </w:rPr>
        <w:t>We are pleased to hear the callback service was helpful and you experienced a positive experience with the receptionist and Dr Illingworth</w:t>
      </w:r>
      <w:r w:rsidR="001C2F01" w:rsidRPr="001C2F01">
        <w:rPr>
          <w:b/>
          <w:bCs/>
        </w:rPr>
        <w:t>.</w:t>
      </w:r>
      <w:r w:rsidR="008979FF">
        <w:rPr>
          <w:b/>
          <w:bCs/>
        </w:rPr>
        <w:t xml:space="preserve"> We know how important it is for patients to feel listened to and involved in your care. We are glad your experience with the Practice was such a positive one.</w:t>
      </w:r>
    </w:p>
    <w:sectPr w:rsidR="00186038" w:rsidRPr="001C2F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E195" w14:textId="77777777" w:rsidR="00E729A4" w:rsidRDefault="00E729A4" w:rsidP="00E35312">
      <w:pPr>
        <w:spacing w:after="0" w:line="240" w:lineRule="auto"/>
      </w:pPr>
      <w:r>
        <w:separator/>
      </w:r>
    </w:p>
  </w:endnote>
  <w:endnote w:type="continuationSeparator" w:id="0">
    <w:p w14:paraId="3F377609" w14:textId="77777777" w:rsidR="00E729A4" w:rsidRDefault="00E729A4" w:rsidP="00E3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B855" w14:textId="73DFF4B9" w:rsidR="00E35312" w:rsidRDefault="00E35312">
    <w:pPr>
      <w:pStyle w:val="Footer"/>
    </w:pPr>
    <w:r>
      <w:t>Thank you to all who have provided feedback; it is much appreciated.</w:t>
    </w:r>
  </w:p>
  <w:p w14:paraId="467532C4" w14:textId="77777777" w:rsidR="00E35312" w:rsidRDefault="00E35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2DE5" w14:textId="77777777" w:rsidR="00E729A4" w:rsidRDefault="00E729A4" w:rsidP="00E35312">
      <w:pPr>
        <w:spacing w:after="0" w:line="240" w:lineRule="auto"/>
      </w:pPr>
      <w:r>
        <w:separator/>
      </w:r>
    </w:p>
  </w:footnote>
  <w:footnote w:type="continuationSeparator" w:id="0">
    <w:p w14:paraId="13E2D76B" w14:textId="77777777" w:rsidR="00E729A4" w:rsidRDefault="00E729A4" w:rsidP="00E3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BB8"/>
    <w:multiLevelType w:val="hybridMultilevel"/>
    <w:tmpl w:val="BAAC0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12"/>
    <w:rsid w:val="000E03B9"/>
    <w:rsid w:val="00115FF6"/>
    <w:rsid w:val="0016191A"/>
    <w:rsid w:val="00186038"/>
    <w:rsid w:val="0019205E"/>
    <w:rsid w:val="001C2F01"/>
    <w:rsid w:val="001F35F6"/>
    <w:rsid w:val="00204FE4"/>
    <w:rsid w:val="002A3481"/>
    <w:rsid w:val="002E0D3C"/>
    <w:rsid w:val="002F5095"/>
    <w:rsid w:val="00364365"/>
    <w:rsid w:val="00393136"/>
    <w:rsid w:val="004054A8"/>
    <w:rsid w:val="004A46E3"/>
    <w:rsid w:val="004B2A25"/>
    <w:rsid w:val="005C3438"/>
    <w:rsid w:val="005E5154"/>
    <w:rsid w:val="00617A89"/>
    <w:rsid w:val="006C663D"/>
    <w:rsid w:val="006E46ED"/>
    <w:rsid w:val="00754C9A"/>
    <w:rsid w:val="00800424"/>
    <w:rsid w:val="00805CD9"/>
    <w:rsid w:val="00812CC8"/>
    <w:rsid w:val="008241BA"/>
    <w:rsid w:val="008979FF"/>
    <w:rsid w:val="008D013E"/>
    <w:rsid w:val="00942C99"/>
    <w:rsid w:val="009B5D59"/>
    <w:rsid w:val="009C4416"/>
    <w:rsid w:val="009D64BA"/>
    <w:rsid w:val="00B41EE5"/>
    <w:rsid w:val="00B509DE"/>
    <w:rsid w:val="00B510F5"/>
    <w:rsid w:val="00B707A8"/>
    <w:rsid w:val="00B75B63"/>
    <w:rsid w:val="00C165A1"/>
    <w:rsid w:val="00C26A1A"/>
    <w:rsid w:val="00C40DDB"/>
    <w:rsid w:val="00CD4A31"/>
    <w:rsid w:val="00CF151E"/>
    <w:rsid w:val="00D63F83"/>
    <w:rsid w:val="00D776C1"/>
    <w:rsid w:val="00D97C6A"/>
    <w:rsid w:val="00DA42E0"/>
    <w:rsid w:val="00DB047C"/>
    <w:rsid w:val="00DC2142"/>
    <w:rsid w:val="00DD63D0"/>
    <w:rsid w:val="00E17FC9"/>
    <w:rsid w:val="00E35312"/>
    <w:rsid w:val="00E678BD"/>
    <w:rsid w:val="00E729A4"/>
    <w:rsid w:val="00F05C85"/>
    <w:rsid w:val="00F26C00"/>
    <w:rsid w:val="00F3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23648"/>
  <w15:chartTrackingRefBased/>
  <w15:docId w15:val="{1A1ADC99-A69D-45A6-B514-71AEFF32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12"/>
  </w:style>
  <w:style w:type="paragraph" w:styleId="Footer">
    <w:name w:val="footer"/>
    <w:basedOn w:val="Normal"/>
    <w:link w:val="FooterChar"/>
    <w:uiPriority w:val="99"/>
    <w:unhideWhenUsed/>
    <w:rsid w:val="00E3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ccg-data\shared$\GP%20Practices\Ainsdale%20MC\Staff\Jenna%20J\Copy%20of%20Copy%20of%20Dec%202025%20Friends%20and%20Famil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Friends</a:t>
            </a:r>
            <a:r>
              <a:rPr lang="en-GB" baseline="0"/>
              <a:t> and Family Data - December 2025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18097222222222226"/>
          <c:w val="0.93888888888888888"/>
          <c:h val="0.671457786526684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69-4430-91D3-99268EA23F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69-4430-91D3-99268EA23F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69-4430-91D3-99268EA23F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869-4430-91D3-99268EA23F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869-4430-91D3-99268EA23F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869-4430-91D3-99268EA23F48}"/>
              </c:ext>
            </c:extLst>
          </c:dPt>
          <c:cat>
            <c:strRef>
              <c:f>Sheet1!$F$13:$F$18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Sheet1!$G$13:$G$18</c:f>
              <c:numCache>
                <c:formatCode>General</c:formatCode>
                <c:ptCount val="6"/>
                <c:pt idx="0">
                  <c:v>477</c:v>
                </c:pt>
                <c:pt idx="1">
                  <c:v>50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869-4430-91D3-99268EA23F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1091</Characters>
  <Application>Microsoft Office Word</Application>
  <DocSecurity>4</DocSecurity>
  <Lines>41</Lines>
  <Paragraphs>27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Jenna (NHS CHESHIRE AND MERSEYSIDE ICB - 01V)</dc:creator>
  <cp:keywords/>
  <dc:description/>
  <cp:lastModifiedBy>Sarah Thompson</cp:lastModifiedBy>
  <cp:revision>2</cp:revision>
  <cp:lastPrinted>2025-06-16T14:22:00Z</cp:lastPrinted>
  <dcterms:created xsi:type="dcterms:W3CDTF">2026-01-20T08:18:00Z</dcterms:created>
  <dcterms:modified xsi:type="dcterms:W3CDTF">2026-01-20T08:18:00Z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96be749c-9cef-4e9a-bb4d-f8374249e48e</vt:lpwstr>
  </property>
  <property fmtid="{D5CDD505-2E9C-101B-9397-08002B2CF9AE}" pid="3" name="MSIP_Label_3c1aa5e7-7123-43e4-9fc7-2a355eaba757_Enabled">
    <vt:lpwstr>true</vt:lpwstr>
  </property>
  <property fmtid="{D5CDD505-2E9C-101B-9397-08002B2CF9AE}" pid="4" name="MSIP_Label_3c1aa5e7-7123-43e4-9fc7-2a355eaba757_SetDate">
    <vt:lpwstr>2025-04-07T11:48:08Z</vt:lpwstr>
  </property>
  <property fmtid="{D5CDD505-2E9C-101B-9397-08002B2CF9AE}" pid="5" name="MSIP_Label_3c1aa5e7-7123-43e4-9fc7-2a355eaba757_Method">
    <vt:lpwstr>Standard</vt:lpwstr>
  </property>
  <property fmtid="{D5CDD505-2E9C-101B-9397-08002B2CF9AE}" pid="6" name="MSIP_Label_3c1aa5e7-7123-43e4-9fc7-2a355eaba757_Name">
    <vt:lpwstr>defa4170-0d19-0005-0004-bc88714345d2</vt:lpwstr>
  </property>
  <property fmtid="{D5CDD505-2E9C-101B-9397-08002B2CF9AE}" pid="7" name="MSIP_Label_3c1aa5e7-7123-43e4-9fc7-2a355eaba757_SiteId">
    <vt:lpwstr>b4f1b429-0f4c-4148-9b02-bcc72cdeef2f</vt:lpwstr>
  </property>
  <property fmtid="{D5CDD505-2E9C-101B-9397-08002B2CF9AE}" pid="8" name="MSIP_Label_3c1aa5e7-7123-43e4-9fc7-2a355eaba757_ActionId">
    <vt:lpwstr>bd4970b6-3342-4887-9543-bfbb3b49ce62</vt:lpwstr>
  </property>
  <property fmtid="{D5CDD505-2E9C-101B-9397-08002B2CF9AE}" pid="9" name="MSIP_Label_3c1aa5e7-7123-43e4-9fc7-2a355eaba757_ContentBits">
    <vt:lpwstr>0</vt:lpwstr>
  </property>
  <property fmtid="{D5CDD505-2E9C-101B-9397-08002B2CF9AE}" pid="10" name="MSIP_Label_3c1aa5e7-7123-43e4-9fc7-2a355eaba757_Tag">
    <vt:lpwstr>10, 3, 0, 1</vt:lpwstr>
  </property>
</Properties>
</file>